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5AE01" w14:textId="05B2CEA1" w:rsidR="008D36FC" w:rsidRPr="00673584" w:rsidRDefault="008D36FC" w:rsidP="008D36FC">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OLE_LINK23"/>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9</w:t>
      </w:r>
      <w:r w:rsidRPr="00544810">
        <w:rPr>
          <w:rFonts w:asciiTheme="minorHAnsi" w:eastAsiaTheme="minorEastAsia" w:hAnsiTheme="minorHAnsi" w:cstheme="minorHAnsi"/>
          <w:bCs/>
          <w:noProof w:val="0"/>
          <w:sz w:val="24"/>
          <w:szCs w:val="24"/>
          <w:lang w:eastAsia="zh-CN"/>
        </w:rPr>
        <w:tab/>
      </w:r>
      <w:r w:rsidR="00B50180" w:rsidRPr="00B50180">
        <w:rPr>
          <w:rFonts w:asciiTheme="minorHAnsi" w:eastAsiaTheme="minorEastAsia" w:hAnsiTheme="minorHAnsi" w:cstheme="minorHAnsi"/>
          <w:bCs/>
          <w:noProof w:val="0"/>
          <w:sz w:val="24"/>
          <w:szCs w:val="24"/>
          <w:lang w:eastAsia="zh-CN"/>
        </w:rPr>
        <w:t>R4-2319629</w:t>
      </w:r>
    </w:p>
    <w:p w14:paraId="01D11CCE" w14:textId="77777777" w:rsidR="008D36FC" w:rsidRDefault="008D36FC" w:rsidP="008D36FC">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2" w:name="_Hlk142482202"/>
      <w:r>
        <w:rPr>
          <w:rFonts w:asciiTheme="minorHAnsi" w:eastAsiaTheme="minorEastAsia" w:hAnsiTheme="minorHAnsi" w:cstheme="minorHAnsi"/>
          <w:bCs/>
          <w:noProof w:val="0"/>
          <w:sz w:val="24"/>
          <w:szCs w:val="24"/>
          <w:lang w:eastAsia="zh-CN"/>
        </w:rPr>
        <w:t>Chicago</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US</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Nov.</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13</w:t>
      </w:r>
      <w:r w:rsidRPr="00ED5CB9">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bCs/>
          <w:noProof w:val="0"/>
          <w:sz w:val="24"/>
          <w:szCs w:val="24"/>
          <w:lang w:eastAsia="zh-CN"/>
        </w:rPr>
        <w:t>Nov.</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17</w:t>
      </w:r>
      <w:r w:rsidRPr="00ED5CB9">
        <w:rPr>
          <w:rFonts w:asciiTheme="minorHAnsi" w:eastAsiaTheme="minorEastAsia" w:hAnsiTheme="minorHAnsi" w:cstheme="minorHAnsi"/>
          <w:bCs/>
          <w:noProof w:val="0"/>
          <w:sz w:val="24"/>
          <w:szCs w:val="24"/>
          <w:lang w:eastAsia="zh-CN"/>
        </w:rPr>
        <w:t>, 2023</w:t>
      </w:r>
      <w:bookmarkEnd w:id="2"/>
      <w:r w:rsidRPr="00107BF3">
        <w:rPr>
          <w:rFonts w:asciiTheme="minorHAnsi" w:eastAsiaTheme="minorEastAsia" w:hAnsiTheme="minorHAnsi" w:cstheme="minorHAnsi"/>
          <w:bCs/>
          <w:noProof w:val="0"/>
          <w:sz w:val="24"/>
          <w:szCs w:val="24"/>
          <w:lang w:eastAsia="zh-CN"/>
        </w:rPr>
        <w:t xml:space="preserve">  </w:t>
      </w:r>
    </w:p>
    <w:p w14:paraId="4E4AC667" w14:textId="3A501168" w:rsidR="008D36FC" w:rsidRPr="00E47876" w:rsidRDefault="008D36FC" w:rsidP="008D36FC">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w:t>
      </w:r>
      <w:r w:rsidRPr="009D150C">
        <w:rPr>
          <w:rFonts w:asciiTheme="minorHAnsi" w:eastAsiaTheme="minorEastAsia" w:hAnsiTheme="minorHAnsi" w:cstheme="minorHAnsi"/>
          <w:bCs/>
          <w:noProof w:val="0"/>
          <w:sz w:val="24"/>
          <w:szCs w:val="24"/>
          <w:lang w:eastAsia="zh-CN"/>
        </w:rPr>
        <w:t>tem: 8.24.2.1</w:t>
      </w:r>
    </w:p>
    <w:p w14:paraId="25AA46C5" w14:textId="77777777" w:rsidR="008D36FC" w:rsidRPr="00BD5F11" w:rsidRDefault="008D36FC" w:rsidP="008D36FC">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67CB4F6E" w14:textId="72878D78"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8D36FC" w:rsidRPr="008D36FC">
        <w:rPr>
          <w:rFonts w:asciiTheme="minorHAnsi" w:eastAsiaTheme="minorEastAsia" w:hAnsiTheme="minorHAnsi" w:cstheme="minorHAnsi"/>
          <w:bCs/>
          <w:noProof w:val="0"/>
          <w:sz w:val="24"/>
          <w:szCs w:val="24"/>
          <w:lang w:eastAsia="zh-CN"/>
        </w:rPr>
        <w:t>Discussion on UE feature list for R18 LTM</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bookmarkEnd w:id="1"/>
      <w:r w:rsidR="00F43398" w:rsidRPr="00C86203">
        <w:rPr>
          <w:rFonts w:asciiTheme="minorHAnsi" w:eastAsiaTheme="minorEastAsia" w:hAnsiTheme="minorHAnsi" w:cstheme="minorHAnsi"/>
          <w:bCs/>
          <w:noProof w:val="0"/>
          <w:sz w:val="24"/>
          <w:szCs w:val="24"/>
          <w:lang w:eastAsia="zh-CN"/>
        </w:rPr>
        <w:tab/>
      </w:r>
    </w:p>
    <w:p w14:paraId="42D67F7D" w14:textId="0F403CDE" w:rsidR="0034111C" w:rsidRPr="003533F2" w:rsidRDefault="00EE7FA7"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E6626BF" w14:textId="0B99DD78" w:rsidR="0028162D" w:rsidRPr="007317FB" w:rsidRDefault="004F4A1F" w:rsidP="006F6F58">
      <w:pPr>
        <w:rPr>
          <w:rFonts w:eastAsia="PMingLiU" w:cstheme="minorHAnsi"/>
          <w:szCs w:val="24"/>
        </w:rPr>
      </w:pPr>
      <w:bookmarkStart w:id="3" w:name="OLE_LINK30"/>
      <w:r>
        <w:rPr>
          <w:rFonts w:eastAsia="PMingLiU" w:cstheme="minorHAnsi"/>
          <w:szCs w:val="24"/>
        </w:rPr>
        <w:t>In this contribution, UE feature list for R18 LTM will be discussed</w:t>
      </w:r>
    </w:p>
    <w:bookmarkEnd w:id="3"/>
    <w:p w14:paraId="3CA86362" w14:textId="38C19BBF"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0A464932" w14:textId="1A28515B" w:rsidR="00B14FEA" w:rsidRPr="00B14FEA" w:rsidRDefault="00B14FEA" w:rsidP="00B14FEA">
      <w:pPr>
        <w:pStyle w:val="2"/>
        <w:spacing w:before="100" w:beforeAutospacing="1" w:after="100" w:afterAutospacing="1"/>
        <w:ind w:left="0" w:firstLine="0"/>
        <w:jc w:val="both"/>
        <w:rPr>
          <w:rFonts w:asciiTheme="minorHAnsi" w:hAnsiTheme="minorHAnsi" w:cstheme="minorHAnsi"/>
          <w:szCs w:val="32"/>
        </w:rPr>
      </w:pPr>
      <w:r>
        <w:rPr>
          <w:rFonts w:asciiTheme="minorHAnsi" w:hAnsiTheme="minorHAnsi" w:cstheme="minorHAnsi"/>
          <w:szCs w:val="32"/>
        </w:rPr>
        <w:t xml:space="preserve">2.1 </w:t>
      </w:r>
      <w:r w:rsidR="00EC5349">
        <w:rPr>
          <w:rFonts w:asciiTheme="minorHAnsi" w:hAnsiTheme="minorHAnsi" w:cstheme="minorHAnsi"/>
          <w:szCs w:val="32"/>
        </w:rPr>
        <w:t>Capability of</w:t>
      </w:r>
      <w:r w:rsidRPr="00B14FEA">
        <w:rPr>
          <w:rFonts w:asciiTheme="minorHAnsi" w:hAnsiTheme="minorHAnsi" w:cstheme="minorHAnsi"/>
          <w:szCs w:val="32"/>
        </w:rPr>
        <w:t xml:space="preserve"> supporting RTD&gt;CP</w:t>
      </w:r>
    </w:p>
    <w:p w14:paraId="4539D240" w14:textId="158377DA" w:rsidR="004F4A1F" w:rsidRPr="00B14FEA" w:rsidRDefault="00B14FEA" w:rsidP="004F4A1F">
      <w:pPr>
        <w:rPr>
          <w:lang w:val="en-GB"/>
        </w:rPr>
      </w:pPr>
      <w:r>
        <w:rPr>
          <w:lang w:val="en-GB"/>
        </w:rPr>
        <w:t xml:space="preserve">In RAN4#106, a UE capability is agreed to indicate that UE supports </w:t>
      </w:r>
      <w:r w:rsidRPr="00492F1B">
        <w:rPr>
          <w:rFonts w:eastAsia="宋体"/>
          <w:szCs w:val="24"/>
        </w:rPr>
        <w:t>SSB based intra-frequency L1 measurement</w:t>
      </w:r>
      <w:r>
        <w:rPr>
          <w:rFonts w:eastAsia="宋体"/>
          <w:szCs w:val="24"/>
        </w:rPr>
        <w:t xml:space="preserve"> on neighbor cell when RTD of serving cell and neighbor cell is larger than CP.</w:t>
      </w:r>
    </w:p>
    <w:tbl>
      <w:tblPr>
        <w:tblStyle w:val="af8"/>
        <w:tblW w:w="0" w:type="auto"/>
        <w:tblLook w:val="04A0" w:firstRow="1" w:lastRow="0" w:firstColumn="1" w:lastColumn="0" w:noHBand="0" w:noVBand="1"/>
      </w:tblPr>
      <w:tblGrid>
        <w:gridCol w:w="9629"/>
      </w:tblGrid>
      <w:tr w:rsidR="00EE0E22" w14:paraId="02ABA56A" w14:textId="77777777" w:rsidTr="00EE0E22">
        <w:tc>
          <w:tcPr>
            <w:tcW w:w="9629" w:type="dxa"/>
          </w:tcPr>
          <w:p w14:paraId="21B80729" w14:textId="44021BE6" w:rsidR="00EE0E22" w:rsidRPr="00EE0E22" w:rsidRDefault="00EE0E22" w:rsidP="004F4A1F">
            <w:pPr>
              <w:rPr>
                <w:b/>
                <w:bCs/>
                <w:i/>
                <w:iCs/>
                <w:sz w:val="22"/>
                <w:szCs w:val="24"/>
                <w:lang w:val="en-GB"/>
              </w:rPr>
            </w:pPr>
            <w:r w:rsidRPr="00EE0E22">
              <w:rPr>
                <w:rFonts w:hint="eastAsia"/>
                <w:b/>
                <w:bCs/>
                <w:i/>
                <w:iCs/>
                <w:sz w:val="22"/>
                <w:szCs w:val="24"/>
                <w:lang w:val="en-GB"/>
              </w:rPr>
              <w:t>R</w:t>
            </w:r>
            <w:r w:rsidRPr="00EE0E22">
              <w:rPr>
                <w:b/>
                <w:bCs/>
                <w:i/>
                <w:iCs/>
                <w:sz w:val="22"/>
                <w:szCs w:val="24"/>
                <w:lang w:val="en-GB"/>
              </w:rPr>
              <w:t>AN4#106 (R4-2303175)</w:t>
            </w:r>
          </w:p>
          <w:p w14:paraId="1FF52A5D" w14:textId="77777777" w:rsidR="00EE0E22" w:rsidRDefault="00EE0E22" w:rsidP="004F4A1F">
            <w:pPr>
              <w:rPr>
                <w:lang w:val="en-GB"/>
              </w:rPr>
            </w:pPr>
          </w:p>
          <w:p w14:paraId="74959639" w14:textId="77777777" w:rsidR="00EE0E22" w:rsidRPr="00D47790" w:rsidRDefault="00EE0E22" w:rsidP="00EE0E22">
            <w:pPr>
              <w:spacing w:afterLines="50" w:after="120"/>
              <w:rPr>
                <w:b/>
              </w:rPr>
            </w:pPr>
            <w:bookmarkStart w:id="4" w:name="_Hlk128499667"/>
            <w:r w:rsidRPr="00D47790">
              <w:rPr>
                <w:b/>
                <w:u w:val="single"/>
              </w:rPr>
              <w:t xml:space="preserve">Issue 3-2-2: </w:t>
            </w:r>
            <w:bookmarkStart w:id="5" w:name="_Hlk118843704"/>
            <w:r w:rsidRPr="00D47790">
              <w:rPr>
                <w:b/>
                <w:u w:val="single"/>
              </w:rPr>
              <w:t xml:space="preserve">Whether to consider RTD of serving cell and </w:t>
            </w:r>
            <w:proofErr w:type="spellStart"/>
            <w:r w:rsidRPr="00D47790">
              <w:rPr>
                <w:b/>
                <w:u w:val="single"/>
              </w:rPr>
              <w:t>neighbour</w:t>
            </w:r>
            <w:proofErr w:type="spellEnd"/>
            <w:r w:rsidRPr="00D47790">
              <w:rPr>
                <w:b/>
                <w:u w:val="single"/>
              </w:rPr>
              <w:t xml:space="preserve"> cell larger than one CP </w:t>
            </w:r>
            <w:r w:rsidRPr="009571B1">
              <w:rPr>
                <w:b/>
                <w:u w:val="single"/>
              </w:rPr>
              <w:t>for intra-frequency L1-RSRP measurement</w:t>
            </w:r>
            <w:bookmarkEnd w:id="5"/>
          </w:p>
          <w:bookmarkEnd w:id="4"/>
          <w:p w14:paraId="043A4C3A" w14:textId="77777777" w:rsidR="00EE0E22" w:rsidRPr="00EE0E22" w:rsidRDefault="00EE0E22" w:rsidP="00EE0E22">
            <w:pPr>
              <w:spacing w:afterLines="50" w:after="120"/>
              <w:rPr>
                <w:b/>
              </w:rPr>
            </w:pPr>
            <w:r w:rsidRPr="00EE0E22">
              <w:rPr>
                <w:b/>
              </w:rPr>
              <w:t>&lt;Agreement&gt;:</w:t>
            </w:r>
            <w:r w:rsidRPr="00EE0E22">
              <w:t xml:space="preserve"> </w:t>
            </w:r>
          </w:p>
          <w:p w14:paraId="4B8B0A5C" w14:textId="77777777" w:rsidR="00EE0E22" w:rsidRPr="00492F1B" w:rsidRDefault="00EE0E22" w:rsidP="00B85CFE">
            <w:pPr>
              <w:pStyle w:val="af6"/>
              <w:widowControl/>
              <w:numPr>
                <w:ilvl w:val="1"/>
                <w:numId w:val="6"/>
              </w:numPr>
              <w:spacing w:after="120"/>
              <w:contextualSpacing w:val="0"/>
              <w:jc w:val="left"/>
              <w:rPr>
                <w:rFonts w:eastAsia="宋体"/>
                <w:szCs w:val="24"/>
                <w:lang w:eastAsia="zh-CN"/>
              </w:rPr>
            </w:pPr>
            <w:r w:rsidRPr="00492F1B">
              <w:rPr>
                <w:rFonts w:eastAsia="宋体"/>
                <w:szCs w:val="24"/>
                <w:lang w:eastAsia="zh-CN"/>
              </w:rPr>
              <w:t xml:space="preserve">For SSB based intra-frequency L1 measurement, support the scenario that RTD between the SSBs of serving cell and </w:t>
            </w:r>
            <w:proofErr w:type="spellStart"/>
            <w:r w:rsidRPr="00492F1B">
              <w:rPr>
                <w:rFonts w:eastAsia="宋体"/>
                <w:szCs w:val="24"/>
                <w:lang w:eastAsia="zh-CN"/>
              </w:rPr>
              <w:t>neighbour</w:t>
            </w:r>
            <w:proofErr w:type="spellEnd"/>
            <w:r>
              <w:rPr>
                <w:rFonts w:eastAsia="宋体"/>
                <w:szCs w:val="24"/>
                <w:lang w:eastAsia="zh-CN"/>
              </w:rPr>
              <w:t xml:space="preserve"> cell on the same carrier</w:t>
            </w:r>
            <w:r w:rsidRPr="00492F1B">
              <w:rPr>
                <w:rFonts w:eastAsia="宋体"/>
                <w:szCs w:val="24"/>
                <w:lang w:eastAsia="zh-CN"/>
              </w:rPr>
              <w:t xml:space="preserve"> is larger than CP length of the corresponding SCS with additional UE capability.</w:t>
            </w:r>
          </w:p>
          <w:p w14:paraId="4970AD0D" w14:textId="05F43518" w:rsidR="00EE0E22" w:rsidRPr="00EE0E22" w:rsidRDefault="00EE0E22" w:rsidP="00B85CFE">
            <w:pPr>
              <w:pStyle w:val="af6"/>
              <w:widowControl/>
              <w:numPr>
                <w:ilvl w:val="2"/>
                <w:numId w:val="6"/>
              </w:numPr>
              <w:spacing w:after="120"/>
              <w:contextualSpacing w:val="0"/>
              <w:jc w:val="left"/>
            </w:pPr>
            <w:r w:rsidRPr="00492F1B">
              <w:t>Note: the need for UE capability can be further discussed subject to the outcome of the discussion on measurement framework</w:t>
            </w:r>
          </w:p>
        </w:tc>
      </w:tr>
    </w:tbl>
    <w:p w14:paraId="0158BCEB" w14:textId="04A59FDB" w:rsidR="004F4A1F" w:rsidRDefault="004F4A1F" w:rsidP="004F4A1F">
      <w:pPr>
        <w:rPr>
          <w:lang w:val="en-GB"/>
        </w:rPr>
      </w:pPr>
    </w:p>
    <w:p w14:paraId="22643C85" w14:textId="77777777" w:rsidR="003645C8" w:rsidRDefault="00B14FEA" w:rsidP="004F4A1F">
      <w:pPr>
        <w:rPr>
          <w:lang w:val="en-GB"/>
        </w:rPr>
      </w:pPr>
      <w:r>
        <w:rPr>
          <w:lang w:val="en-GB"/>
        </w:rPr>
        <w:t xml:space="preserve">During the discussion of the requirements for UE </w:t>
      </w:r>
      <w:r w:rsidR="00E14C17">
        <w:rPr>
          <w:lang w:val="en-GB"/>
        </w:rPr>
        <w:t xml:space="preserve">capable of RTD&gt;CP or not, we think RAN4 has common understanding that when UE claims </w:t>
      </w:r>
      <w:r w:rsidR="003645C8">
        <w:rPr>
          <w:lang w:val="en-GB"/>
        </w:rPr>
        <w:t xml:space="preserve">supporting RTD&gt;CP, </w:t>
      </w:r>
    </w:p>
    <w:p w14:paraId="60F248A2" w14:textId="55D63234" w:rsidR="00B14FEA" w:rsidRDefault="003645C8" w:rsidP="00B85CFE">
      <w:pPr>
        <w:pStyle w:val="af6"/>
        <w:numPr>
          <w:ilvl w:val="0"/>
          <w:numId w:val="7"/>
        </w:numPr>
        <w:rPr>
          <w:lang w:val="en-GB"/>
        </w:rPr>
      </w:pPr>
      <w:r w:rsidRPr="003645C8">
        <w:rPr>
          <w:lang w:val="en-GB"/>
        </w:rPr>
        <w:t xml:space="preserve">UE can perform measurement on multiple cells </w:t>
      </w:r>
      <w:r>
        <w:rPr>
          <w:lang w:val="en-GB"/>
        </w:rPr>
        <w:t xml:space="preserve">on the </w:t>
      </w:r>
      <w:r w:rsidRPr="003645C8">
        <w:rPr>
          <w:lang w:val="en-GB"/>
        </w:rPr>
        <w:t>intra-frequency simultaneously in FR1</w:t>
      </w:r>
    </w:p>
    <w:p w14:paraId="6C839432" w14:textId="25546976" w:rsidR="003645C8" w:rsidRDefault="003645C8" w:rsidP="00B85CFE">
      <w:pPr>
        <w:pStyle w:val="af6"/>
        <w:numPr>
          <w:ilvl w:val="0"/>
          <w:numId w:val="7"/>
        </w:numPr>
        <w:rPr>
          <w:lang w:val="en-GB"/>
        </w:rPr>
      </w:pPr>
      <w:r>
        <w:rPr>
          <w:rFonts w:hint="eastAsia"/>
          <w:lang w:val="en-GB" w:eastAsia="zh-CN"/>
        </w:rPr>
        <w:t>U</w:t>
      </w:r>
      <w:r>
        <w:rPr>
          <w:lang w:val="en-GB" w:eastAsia="zh-CN"/>
        </w:rPr>
        <w:t>E measures different cells on the same intra-frequency layer</w:t>
      </w:r>
      <w:r w:rsidR="00A64A94">
        <w:rPr>
          <w:lang w:val="en-GB" w:eastAsia="zh-CN"/>
        </w:rPr>
        <w:t>.</w:t>
      </w:r>
    </w:p>
    <w:p w14:paraId="46F836E1" w14:textId="77777777" w:rsidR="00A64A94" w:rsidRDefault="00A64A94" w:rsidP="00A64A94">
      <w:pPr>
        <w:pStyle w:val="af6"/>
        <w:ind w:left="420"/>
        <w:rPr>
          <w:lang w:val="en-GB"/>
        </w:rPr>
      </w:pPr>
    </w:p>
    <w:p w14:paraId="4973B298" w14:textId="4559C4E6" w:rsidR="00E21513" w:rsidRDefault="00A64A94" w:rsidP="00E21513">
      <w:pPr>
        <w:rPr>
          <w:lang w:val="en-GB"/>
        </w:rPr>
      </w:pPr>
      <w:proofErr w:type="gramStart"/>
      <w:r w:rsidRPr="00A64A94">
        <w:rPr>
          <w:lang w:val="en-GB"/>
        </w:rPr>
        <w:t>Considering the fact that</w:t>
      </w:r>
      <w:proofErr w:type="gramEnd"/>
      <w:r w:rsidRPr="00A64A94">
        <w:rPr>
          <w:lang w:val="en-GB"/>
        </w:rPr>
        <w:t xml:space="preserve"> UE behaviour in FR1 and FR2, this capability should need FR1/FR2 differentiation.</w:t>
      </w:r>
    </w:p>
    <w:p w14:paraId="1FE38A6B" w14:textId="77777777" w:rsidR="00A64A94" w:rsidRDefault="00A64A94" w:rsidP="00E21513">
      <w:pPr>
        <w:rPr>
          <w:lang w:val="en-GB"/>
        </w:rPr>
      </w:pPr>
    </w:p>
    <w:p w14:paraId="2BE080FA" w14:textId="77777777" w:rsidR="00A64A94" w:rsidRDefault="007F2AC4" w:rsidP="00E21513">
      <w:pPr>
        <w:rPr>
          <w:lang w:val="en-GB"/>
        </w:rPr>
      </w:pPr>
      <w:r>
        <w:rPr>
          <w:lang w:val="en-GB"/>
        </w:rPr>
        <w:t xml:space="preserve">As we introduced this capability for intra-frequency L1-RSRP measurement at first, later RAN4 agreed to support </w:t>
      </w:r>
      <w:r w:rsidR="00364265">
        <w:rPr>
          <w:lang w:val="en-GB"/>
        </w:rPr>
        <w:t xml:space="preserve">inter-frequency L1-RSRP measurement with Type 1 measurement gap and </w:t>
      </w:r>
      <w:r w:rsidR="00AC1A67">
        <w:rPr>
          <w:lang w:val="en-GB"/>
        </w:rPr>
        <w:t>inter-frequency L1-RSRP measurement without gap. One issue, whether to introduce a similar UE capability to indicate UE supporting RTD</w:t>
      </w:r>
      <w:r w:rsidR="00DF18BE">
        <w:rPr>
          <w:lang w:val="en-GB"/>
        </w:rPr>
        <w:t xml:space="preserve">&gt; CP for inter-frequency L1 measurement, has not been </w:t>
      </w:r>
      <w:r w:rsidR="00AC1A67">
        <w:rPr>
          <w:lang w:val="en-GB"/>
        </w:rPr>
        <w:t>discussed</w:t>
      </w:r>
      <w:r w:rsidR="00DF18BE">
        <w:rPr>
          <w:lang w:val="en-GB"/>
        </w:rPr>
        <w:t xml:space="preserve"> yet</w:t>
      </w:r>
      <w:r w:rsidR="00AC1A67">
        <w:rPr>
          <w:lang w:val="en-GB"/>
        </w:rPr>
        <w:t>.</w:t>
      </w:r>
      <w:r w:rsidR="00AC1A67">
        <w:rPr>
          <w:rFonts w:hint="eastAsia"/>
          <w:lang w:val="en-GB"/>
        </w:rPr>
        <w:t xml:space="preserve"> </w:t>
      </w:r>
    </w:p>
    <w:p w14:paraId="223AA14C" w14:textId="77777777" w:rsidR="00A64A94" w:rsidRDefault="00A64A94" w:rsidP="00E21513">
      <w:pPr>
        <w:rPr>
          <w:lang w:val="en-GB"/>
        </w:rPr>
      </w:pPr>
    </w:p>
    <w:p w14:paraId="0A69FEC2" w14:textId="61731042" w:rsidR="007831B0" w:rsidRPr="00A64A94" w:rsidRDefault="007831B0" w:rsidP="00E21513">
      <w:pPr>
        <w:rPr>
          <w:lang w:val="en-GB"/>
        </w:rPr>
      </w:pPr>
      <w:r w:rsidRPr="00A64A94">
        <w:rPr>
          <w:rFonts w:hint="eastAsia"/>
          <w:lang w:val="en-GB"/>
        </w:rPr>
        <w:t>I</w:t>
      </w:r>
      <w:r w:rsidRPr="00A64A94">
        <w:rPr>
          <w:lang w:val="en-GB"/>
        </w:rPr>
        <w:t xml:space="preserve">n our understanding, the capability of supporting RTD&gt;CP can be </w:t>
      </w:r>
      <w:r w:rsidR="00A64A94">
        <w:rPr>
          <w:lang w:val="en-GB"/>
        </w:rPr>
        <w:t>applicable to inter-frequency L1 measurement too</w:t>
      </w:r>
      <w:r w:rsidR="000E72FA" w:rsidRPr="00A64A94">
        <w:rPr>
          <w:lang w:val="en-GB"/>
        </w:rPr>
        <w:t xml:space="preserve">, i.e., </w:t>
      </w:r>
    </w:p>
    <w:p w14:paraId="4D58C053" w14:textId="350B2509" w:rsidR="000E72FA" w:rsidRPr="00A64A94" w:rsidRDefault="00B56B13" w:rsidP="00B85CFE">
      <w:pPr>
        <w:pStyle w:val="af6"/>
        <w:numPr>
          <w:ilvl w:val="0"/>
          <w:numId w:val="9"/>
        </w:numPr>
        <w:rPr>
          <w:lang w:val="en-GB"/>
        </w:rPr>
      </w:pPr>
      <w:r w:rsidRPr="00A64A94">
        <w:rPr>
          <w:lang w:val="en-GB" w:eastAsia="zh-CN"/>
        </w:rPr>
        <w:t xml:space="preserve">If support inter-f L1-RSRP measurement with MG, then support inter-f L1-RSRP measurement with MG when RTD of different </w:t>
      </w:r>
      <w:proofErr w:type="spellStart"/>
      <w:r w:rsidRPr="00A64A94">
        <w:rPr>
          <w:lang w:val="en-GB" w:eastAsia="zh-CN"/>
        </w:rPr>
        <w:t>neighbor</w:t>
      </w:r>
      <w:proofErr w:type="spellEnd"/>
      <w:r w:rsidRPr="00A64A94">
        <w:rPr>
          <w:lang w:val="en-GB" w:eastAsia="zh-CN"/>
        </w:rPr>
        <w:t xml:space="preserve"> cells is larger than CP</w:t>
      </w:r>
    </w:p>
    <w:p w14:paraId="0AFE2724" w14:textId="16516551" w:rsidR="00B56B13" w:rsidRPr="00A64A94" w:rsidRDefault="00B56B13" w:rsidP="00B85CFE">
      <w:pPr>
        <w:pStyle w:val="af6"/>
        <w:numPr>
          <w:ilvl w:val="0"/>
          <w:numId w:val="9"/>
        </w:numPr>
        <w:rPr>
          <w:lang w:val="en-GB"/>
        </w:rPr>
      </w:pPr>
      <w:r w:rsidRPr="00A64A94">
        <w:rPr>
          <w:lang w:val="en-GB" w:eastAsia="zh-CN"/>
        </w:rPr>
        <w:t xml:space="preserve">If support inter-f L1-RSRP measurement without gap, then support inter-f L1-RSRP measurement without gap when RTD of serving cell and </w:t>
      </w:r>
      <w:proofErr w:type="spellStart"/>
      <w:r w:rsidRPr="00A64A94">
        <w:rPr>
          <w:lang w:val="en-GB" w:eastAsia="zh-CN"/>
        </w:rPr>
        <w:t>neighbor</w:t>
      </w:r>
      <w:proofErr w:type="spellEnd"/>
      <w:r w:rsidRPr="00A64A94">
        <w:rPr>
          <w:lang w:val="en-GB" w:eastAsia="zh-CN"/>
        </w:rPr>
        <w:t xml:space="preserve"> cell(s) is larger than CP</w:t>
      </w:r>
    </w:p>
    <w:p w14:paraId="13217AD6" w14:textId="1643984F" w:rsidR="00467A8B" w:rsidRPr="00A64A94" w:rsidRDefault="00467A8B" w:rsidP="00467A8B">
      <w:pPr>
        <w:spacing w:beforeLines="50" w:before="120"/>
        <w:rPr>
          <w:b/>
          <w:szCs w:val="24"/>
        </w:rPr>
      </w:pPr>
      <w:bookmarkStart w:id="6" w:name="_Hlk149754398"/>
      <w:r w:rsidRPr="00A64A94">
        <w:rPr>
          <w:b/>
          <w:szCs w:val="24"/>
        </w:rPr>
        <w:t xml:space="preserve">Proposal </w:t>
      </w:r>
      <w:r w:rsidRPr="00A64A94">
        <w:rPr>
          <w:b/>
          <w:szCs w:val="24"/>
        </w:rPr>
        <w:fldChar w:fldCharType="begin"/>
      </w:r>
      <w:r w:rsidRPr="00A64A94">
        <w:rPr>
          <w:b/>
          <w:szCs w:val="24"/>
        </w:rPr>
        <w:instrText xml:space="preserve"> SEQ Proposal \* ARABIC </w:instrText>
      </w:r>
      <w:r w:rsidRPr="00A64A94">
        <w:rPr>
          <w:b/>
          <w:szCs w:val="24"/>
        </w:rPr>
        <w:fldChar w:fldCharType="separate"/>
      </w:r>
      <w:r w:rsidRPr="00A64A94">
        <w:rPr>
          <w:b/>
          <w:noProof/>
          <w:szCs w:val="24"/>
        </w:rPr>
        <w:t>1</w:t>
      </w:r>
      <w:r w:rsidRPr="00A64A94">
        <w:rPr>
          <w:b/>
          <w:szCs w:val="24"/>
        </w:rPr>
        <w:fldChar w:fldCharType="end"/>
      </w:r>
      <w:r w:rsidRPr="00A64A94">
        <w:rPr>
          <w:b/>
          <w:szCs w:val="24"/>
        </w:rPr>
        <w:t xml:space="preserve">: </w:t>
      </w:r>
      <w:r w:rsidR="001E0B1F" w:rsidRPr="00A64A94">
        <w:rPr>
          <w:b/>
          <w:szCs w:val="24"/>
        </w:rPr>
        <w:t xml:space="preserve">The capability of supporting RTD&gt;CP </w:t>
      </w:r>
      <w:r w:rsidR="00A64A94" w:rsidRPr="00A64A94">
        <w:rPr>
          <w:b/>
          <w:szCs w:val="24"/>
        </w:rPr>
        <w:t>can be applicable to inter-frequency L1-RSRP measurement</w:t>
      </w:r>
      <w:r w:rsidR="001E0B1F" w:rsidRPr="00A64A94">
        <w:rPr>
          <w:b/>
          <w:szCs w:val="24"/>
        </w:rPr>
        <w:t>. It needs FR1/FR2 differentiation</w:t>
      </w:r>
      <w:r w:rsidRPr="00A64A94">
        <w:rPr>
          <w:b/>
          <w:szCs w:val="24"/>
        </w:rPr>
        <w:t>.</w:t>
      </w:r>
    </w:p>
    <w:bookmarkEnd w:id="6"/>
    <w:p w14:paraId="1CE18A62" w14:textId="62FA6634" w:rsidR="00350DE7" w:rsidRPr="00A64A94" w:rsidRDefault="00350DE7" w:rsidP="00E21513">
      <w:r w:rsidRPr="00A64A94">
        <w:rPr>
          <w:rFonts w:hint="eastAsia"/>
        </w:rPr>
        <w:t>A</w:t>
      </w:r>
      <w:r w:rsidRPr="00A64A94">
        <w:t xml:space="preserve">s far as we know, RAN1 is also discussing whether to have such a capability for intra-frequency L1 measurement. </w:t>
      </w:r>
      <w:r w:rsidRPr="00A64A94">
        <w:lastRenderedPageBreak/>
        <w:t xml:space="preserve">As the related requirements are all discussed in RAN4, </w:t>
      </w:r>
      <w:r w:rsidR="00EC5349" w:rsidRPr="00A64A94">
        <w:t xml:space="preserve">there are many details which are thoroughly discussed in RAN4 but may not be well known in RAN1, </w:t>
      </w:r>
      <w:r w:rsidRPr="00A64A94">
        <w:t>we suggest RAN4 to discuss the detail of this capability but not RAN1.</w:t>
      </w:r>
    </w:p>
    <w:p w14:paraId="2EB9D341" w14:textId="188C3C06" w:rsidR="00350DE7" w:rsidRDefault="00350DE7" w:rsidP="00350DE7">
      <w:pPr>
        <w:spacing w:beforeLines="50" w:before="120"/>
        <w:rPr>
          <w:b/>
          <w:szCs w:val="24"/>
        </w:rPr>
      </w:pPr>
      <w:bookmarkStart w:id="7" w:name="_Hlk149754414"/>
      <w:r w:rsidRPr="00A64A94">
        <w:rPr>
          <w:b/>
          <w:szCs w:val="24"/>
        </w:rPr>
        <w:t xml:space="preserve">Proposal 2: </w:t>
      </w:r>
      <w:r w:rsidR="00220BBA" w:rsidRPr="00A64A94">
        <w:rPr>
          <w:b/>
          <w:szCs w:val="24"/>
        </w:rPr>
        <w:t>Discuss the detail of the capability for supporting RTD&gt;CP in RAN4 UE feature list</w:t>
      </w:r>
      <w:r w:rsidRPr="00A64A94">
        <w:rPr>
          <w:b/>
          <w:szCs w:val="24"/>
        </w:rPr>
        <w:t>.</w:t>
      </w:r>
    </w:p>
    <w:bookmarkEnd w:id="7"/>
    <w:p w14:paraId="1DC0D6E8" w14:textId="4B2C945F" w:rsidR="00EC5349" w:rsidRDefault="00EC5349" w:rsidP="00EC5349">
      <w:pPr>
        <w:pStyle w:val="2"/>
        <w:spacing w:before="100" w:beforeAutospacing="1" w:after="100" w:afterAutospacing="1"/>
        <w:ind w:left="0" w:firstLine="0"/>
        <w:jc w:val="both"/>
        <w:rPr>
          <w:rFonts w:asciiTheme="minorHAnsi" w:eastAsia="PMingLiU" w:hAnsiTheme="minorHAnsi" w:cstheme="minorHAnsi"/>
          <w:szCs w:val="32"/>
          <w:lang w:eastAsia="zh-TW"/>
        </w:rPr>
      </w:pPr>
      <w:r w:rsidRPr="00923E98">
        <w:rPr>
          <w:rFonts w:asciiTheme="minorHAnsi" w:hAnsiTheme="minorHAnsi" w:cstheme="minorHAnsi"/>
          <w:szCs w:val="32"/>
        </w:rPr>
        <w:t>2.</w:t>
      </w:r>
      <w:r w:rsidR="00716B3B">
        <w:rPr>
          <w:rFonts w:asciiTheme="minorHAnsi" w:eastAsia="PMingLiU" w:hAnsiTheme="minorHAnsi" w:cstheme="minorHAnsi"/>
          <w:szCs w:val="32"/>
          <w:lang w:eastAsia="zh-TW"/>
        </w:rPr>
        <w:t>2</w:t>
      </w:r>
      <w:r w:rsidRPr="00923E98">
        <w:rPr>
          <w:rFonts w:asciiTheme="minorHAnsi" w:hAnsiTheme="minorHAnsi" w:cstheme="minorHAnsi"/>
          <w:szCs w:val="32"/>
        </w:rPr>
        <w:t xml:space="preserve"> </w:t>
      </w:r>
      <w:r w:rsidR="00716B3B">
        <w:rPr>
          <w:rFonts w:asciiTheme="minorHAnsi" w:eastAsia="PMingLiU" w:hAnsiTheme="minorHAnsi" w:cstheme="minorHAnsi"/>
          <w:szCs w:val="32"/>
          <w:lang w:eastAsia="zh-TW"/>
        </w:rPr>
        <w:t>Capability for inter-f L1 measurement without gap</w:t>
      </w:r>
    </w:p>
    <w:p w14:paraId="3D846379" w14:textId="1762F171" w:rsidR="00716B3B" w:rsidRPr="00C85BB9" w:rsidRDefault="00C85BB9" w:rsidP="00C85BB9">
      <w:pPr>
        <w:widowControl/>
        <w:spacing w:after="120"/>
        <w:jc w:val="left"/>
        <w:rPr>
          <w:sz w:val="20"/>
          <w:szCs w:val="21"/>
        </w:rPr>
      </w:pPr>
      <w:r w:rsidRPr="00C85BB9">
        <w:rPr>
          <w:lang w:val="en-GB"/>
        </w:rPr>
        <w:t xml:space="preserve">In RAN4#107, we agreed to support inter-f L1 measurement without gap </w:t>
      </w:r>
      <w:r w:rsidRPr="00C85BB9">
        <w:rPr>
          <w:sz w:val="20"/>
          <w:szCs w:val="21"/>
        </w:rPr>
        <w:t>(target SSB within DL active BWP) with UE capability</w:t>
      </w:r>
      <w:r>
        <w:rPr>
          <w:sz w:val="20"/>
          <w:szCs w:val="21"/>
        </w:rPr>
        <w:t xml:space="preserve"> as below. As RAN1 is also discussing the capability in their feature list and there is almost no controversial issue related. We think it is fine to leave this capability to RAN1 to avoid duplicating discussion.</w:t>
      </w:r>
    </w:p>
    <w:tbl>
      <w:tblPr>
        <w:tblStyle w:val="af8"/>
        <w:tblW w:w="0" w:type="auto"/>
        <w:tblLook w:val="04A0" w:firstRow="1" w:lastRow="0" w:firstColumn="1" w:lastColumn="0" w:noHBand="0" w:noVBand="1"/>
      </w:tblPr>
      <w:tblGrid>
        <w:gridCol w:w="9629"/>
      </w:tblGrid>
      <w:tr w:rsidR="008B075F" w14:paraId="2D08D7BE" w14:textId="77777777" w:rsidTr="008B075F">
        <w:tc>
          <w:tcPr>
            <w:tcW w:w="9629" w:type="dxa"/>
          </w:tcPr>
          <w:p w14:paraId="62769D97" w14:textId="433551BB" w:rsidR="008B075F" w:rsidRPr="008B075F" w:rsidRDefault="008B075F" w:rsidP="00716B3B">
            <w:pPr>
              <w:rPr>
                <w:b/>
                <w:bCs/>
                <w:i/>
                <w:iCs/>
                <w:lang w:val="en-GB"/>
              </w:rPr>
            </w:pPr>
            <w:r w:rsidRPr="008B075F">
              <w:rPr>
                <w:rFonts w:hint="eastAsia"/>
                <w:b/>
                <w:bCs/>
                <w:i/>
                <w:iCs/>
                <w:lang w:val="en-GB"/>
              </w:rPr>
              <w:t>R</w:t>
            </w:r>
            <w:r w:rsidRPr="008B075F">
              <w:rPr>
                <w:b/>
                <w:bCs/>
                <w:i/>
                <w:iCs/>
                <w:lang w:val="en-GB"/>
              </w:rPr>
              <w:t>AN4#107 (R4-2310160)</w:t>
            </w:r>
          </w:p>
          <w:p w14:paraId="61BB1F15" w14:textId="77777777" w:rsidR="008B075F" w:rsidRDefault="008B075F" w:rsidP="00716B3B">
            <w:pPr>
              <w:rPr>
                <w:rFonts w:eastAsia="PMingLiU"/>
                <w:lang w:val="en-GB" w:eastAsia="zh-TW"/>
              </w:rPr>
            </w:pPr>
          </w:p>
          <w:p w14:paraId="7B889EE4" w14:textId="77777777" w:rsidR="008B075F" w:rsidRPr="008B075F" w:rsidRDefault="008B075F" w:rsidP="008B075F">
            <w:pPr>
              <w:spacing w:afterLines="50" w:after="120"/>
              <w:rPr>
                <w:b/>
                <w:sz w:val="20"/>
                <w:szCs w:val="21"/>
                <w:u w:val="single"/>
              </w:rPr>
            </w:pPr>
            <w:bookmarkStart w:id="8" w:name="_Hlk132897897"/>
            <w:r w:rsidRPr="008B075F">
              <w:rPr>
                <w:b/>
                <w:sz w:val="20"/>
                <w:szCs w:val="21"/>
                <w:u w:val="single"/>
              </w:rPr>
              <w:t>Issue 2-5-1-1: Type of inter-frequency L1-RSRP measurement to support</w:t>
            </w:r>
          </w:p>
          <w:bookmarkEnd w:id="8"/>
          <w:p w14:paraId="43448664" w14:textId="77777777" w:rsidR="008B075F" w:rsidRPr="008B075F" w:rsidRDefault="008B075F" w:rsidP="008B075F">
            <w:pPr>
              <w:spacing w:afterLines="50" w:after="120"/>
              <w:rPr>
                <w:sz w:val="20"/>
                <w:szCs w:val="21"/>
              </w:rPr>
            </w:pPr>
            <w:r w:rsidRPr="008B075F">
              <w:rPr>
                <w:b/>
                <w:sz w:val="20"/>
                <w:szCs w:val="21"/>
              </w:rPr>
              <w:t xml:space="preserve">&lt; </w:t>
            </w:r>
            <w:r w:rsidRPr="008B075F">
              <w:rPr>
                <w:rFonts w:hint="eastAsia"/>
                <w:b/>
                <w:sz w:val="20"/>
                <w:szCs w:val="21"/>
              </w:rPr>
              <w:t>Agreement</w:t>
            </w:r>
            <w:r w:rsidRPr="008B075F">
              <w:rPr>
                <w:b/>
                <w:sz w:val="20"/>
                <w:szCs w:val="21"/>
              </w:rPr>
              <w:t xml:space="preserve"> &gt;</w:t>
            </w:r>
          </w:p>
          <w:p w14:paraId="36E48405" w14:textId="77777777" w:rsidR="008B075F" w:rsidRPr="008B075F" w:rsidRDefault="008B075F" w:rsidP="008B075F">
            <w:pPr>
              <w:pStyle w:val="af6"/>
              <w:widowControl/>
              <w:numPr>
                <w:ilvl w:val="1"/>
                <w:numId w:val="5"/>
              </w:numPr>
              <w:spacing w:after="120"/>
              <w:ind w:left="1080"/>
              <w:contextualSpacing w:val="0"/>
              <w:jc w:val="left"/>
              <w:rPr>
                <w:sz w:val="20"/>
                <w:szCs w:val="21"/>
                <w:lang w:eastAsia="zh-CN"/>
              </w:rPr>
            </w:pPr>
            <w:r w:rsidRPr="008B075F">
              <w:rPr>
                <w:sz w:val="20"/>
                <w:szCs w:val="21"/>
                <w:lang w:eastAsia="zh-CN"/>
              </w:rPr>
              <w:t>Define the requirement for inter-frequency L1-RSRP measurement with type 1 MG</w:t>
            </w:r>
            <w:r w:rsidRPr="008B075F">
              <w:rPr>
                <w:rFonts w:hint="eastAsia"/>
                <w:sz w:val="20"/>
                <w:szCs w:val="21"/>
                <w:lang w:eastAsia="zh-CN"/>
              </w:rPr>
              <w:t xml:space="preserve"> </w:t>
            </w:r>
            <w:r w:rsidRPr="008B075F">
              <w:rPr>
                <w:sz w:val="20"/>
                <w:szCs w:val="21"/>
                <w:lang w:eastAsia="zh-CN"/>
              </w:rPr>
              <w:t>as a baseline.</w:t>
            </w:r>
          </w:p>
          <w:p w14:paraId="77A9778C" w14:textId="77777777" w:rsidR="008B075F" w:rsidRPr="008B075F" w:rsidRDefault="008B075F" w:rsidP="008B075F">
            <w:pPr>
              <w:pStyle w:val="af6"/>
              <w:widowControl/>
              <w:numPr>
                <w:ilvl w:val="2"/>
                <w:numId w:val="5"/>
              </w:numPr>
              <w:spacing w:after="120"/>
              <w:ind w:left="1800"/>
              <w:contextualSpacing w:val="0"/>
              <w:jc w:val="left"/>
              <w:rPr>
                <w:rFonts w:eastAsia="宋体"/>
                <w:sz w:val="20"/>
                <w:lang w:eastAsia="zh-CN"/>
              </w:rPr>
            </w:pPr>
            <w:r w:rsidRPr="008B075F">
              <w:rPr>
                <w:rFonts w:eastAsia="宋体" w:hint="eastAsia"/>
                <w:sz w:val="20"/>
                <w:lang w:eastAsia="zh-CN"/>
              </w:rPr>
              <w:t>F</w:t>
            </w:r>
            <w:r w:rsidRPr="008B075F">
              <w:rPr>
                <w:rFonts w:eastAsia="宋体"/>
                <w:sz w:val="20"/>
                <w:lang w:eastAsia="zh-CN"/>
              </w:rPr>
              <w:t>FS: whether L1/L3 may share the MG or not, depending on the conclusion of the other issue 2-2-1.</w:t>
            </w:r>
          </w:p>
          <w:p w14:paraId="3B5C3DDB" w14:textId="77777777" w:rsidR="008B075F" w:rsidRPr="008B075F" w:rsidRDefault="008B075F" w:rsidP="008B075F">
            <w:pPr>
              <w:pStyle w:val="af6"/>
              <w:widowControl/>
              <w:numPr>
                <w:ilvl w:val="1"/>
                <w:numId w:val="5"/>
              </w:numPr>
              <w:spacing w:after="120"/>
              <w:ind w:left="1080"/>
              <w:contextualSpacing w:val="0"/>
              <w:jc w:val="left"/>
              <w:rPr>
                <w:sz w:val="20"/>
                <w:szCs w:val="21"/>
                <w:lang w:eastAsia="zh-CN"/>
              </w:rPr>
            </w:pPr>
            <w:r w:rsidRPr="008B075F">
              <w:rPr>
                <w:sz w:val="20"/>
                <w:szCs w:val="21"/>
                <w:lang w:eastAsia="zh-CN"/>
              </w:rPr>
              <w:t>Define the requirement for Inter-frequency without gap (target SSB within DL active BWP) with UE capability.</w:t>
            </w:r>
          </w:p>
          <w:p w14:paraId="5CBDC81C" w14:textId="77777777" w:rsidR="008B075F" w:rsidRPr="008B075F" w:rsidRDefault="008B075F" w:rsidP="008B075F">
            <w:pPr>
              <w:pStyle w:val="af6"/>
              <w:widowControl/>
              <w:numPr>
                <w:ilvl w:val="2"/>
                <w:numId w:val="5"/>
              </w:numPr>
              <w:spacing w:after="120"/>
              <w:ind w:left="1800"/>
              <w:contextualSpacing w:val="0"/>
              <w:jc w:val="left"/>
              <w:rPr>
                <w:rFonts w:eastAsia="宋体"/>
                <w:sz w:val="20"/>
                <w:lang w:eastAsia="zh-CN"/>
              </w:rPr>
            </w:pPr>
            <w:r w:rsidRPr="008B075F">
              <w:rPr>
                <w:rFonts w:eastAsia="宋体" w:hint="eastAsia"/>
                <w:sz w:val="20"/>
                <w:lang w:eastAsia="zh-CN"/>
              </w:rPr>
              <w:t>F</w:t>
            </w:r>
            <w:r w:rsidRPr="008B075F">
              <w:rPr>
                <w:rFonts w:eastAsia="宋体"/>
                <w:sz w:val="20"/>
                <w:lang w:eastAsia="zh-CN"/>
              </w:rPr>
              <w:t>FS: The details of the capability.</w:t>
            </w:r>
          </w:p>
          <w:p w14:paraId="77B2B3EF" w14:textId="77777777" w:rsidR="008B075F" w:rsidRPr="008B075F" w:rsidRDefault="008B075F" w:rsidP="008B075F">
            <w:pPr>
              <w:pStyle w:val="af6"/>
              <w:widowControl/>
              <w:numPr>
                <w:ilvl w:val="1"/>
                <w:numId w:val="5"/>
              </w:numPr>
              <w:spacing w:after="120"/>
              <w:ind w:left="1080"/>
              <w:contextualSpacing w:val="0"/>
              <w:jc w:val="left"/>
              <w:rPr>
                <w:sz w:val="20"/>
                <w:szCs w:val="21"/>
                <w:lang w:eastAsia="zh-CN"/>
              </w:rPr>
            </w:pPr>
            <w:r w:rsidRPr="008B075F">
              <w:rPr>
                <w:sz w:val="20"/>
                <w:szCs w:val="21"/>
                <w:lang w:eastAsia="zh-CN"/>
              </w:rPr>
              <w:t>Not consider L1 inter-frequency with NCSG in R18 LTM.</w:t>
            </w:r>
          </w:p>
          <w:p w14:paraId="1DADC8E5" w14:textId="77777777" w:rsidR="008B075F" w:rsidRPr="008B075F" w:rsidRDefault="008B075F" w:rsidP="008B075F">
            <w:pPr>
              <w:pStyle w:val="af6"/>
              <w:widowControl/>
              <w:numPr>
                <w:ilvl w:val="1"/>
                <w:numId w:val="5"/>
              </w:numPr>
              <w:spacing w:after="120"/>
              <w:ind w:left="1080"/>
              <w:contextualSpacing w:val="0"/>
              <w:jc w:val="left"/>
              <w:rPr>
                <w:sz w:val="20"/>
                <w:szCs w:val="21"/>
                <w:lang w:eastAsia="zh-CN"/>
              </w:rPr>
            </w:pPr>
            <w:r w:rsidRPr="008B075F">
              <w:rPr>
                <w:sz w:val="20"/>
                <w:szCs w:val="21"/>
                <w:lang w:eastAsia="zh-CN"/>
              </w:rPr>
              <w:t xml:space="preserve">Not consider L1 inter-frequency with </w:t>
            </w:r>
            <w:proofErr w:type="spellStart"/>
            <w:r w:rsidRPr="008B075F">
              <w:rPr>
                <w:sz w:val="20"/>
                <w:szCs w:val="21"/>
                <w:lang w:eastAsia="zh-CN"/>
              </w:rPr>
              <w:t>NeedforGap</w:t>
            </w:r>
            <w:proofErr w:type="spellEnd"/>
            <w:r w:rsidRPr="008B075F">
              <w:rPr>
                <w:sz w:val="20"/>
                <w:szCs w:val="21"/>
                <w:lang w:eastAsia="zh-CN"/>
              </w:rPr>
              <w:t xml:space="preserve"> in R18 LTM.</w:t>
            </w:r>
          </w:p>
          <w:p w14:paraId="5E8EF2E3" w14:textId="28895097" w:rsidR="008B075F" w:rsidRPr="008B075F" w:rsidRDefault="008B075F" w:rsidP="00716B3B">
            <w:pPr>
              <w:pStyle w:val="af6"/>
              <w:widowControl/>
              <w:numPr>
                <w:ilvl w:val="1"/>
                <w:numId w:val="5"/>
              </w:numPr>
              <w:spacing w:after="120"/>
              <w:ind w:left="1080"/>
              <w:contextualSpacing w:val="0"/>
              <w:jc w:val="left"/>
              <w:rPr>
                <w:lang w:eastAsia="zh-CN"/>
              </w:rPr>
            </w:pPr>
            <w:r w:rsidRPr="008B075F">
              <w:rPr>
                <w:sz w:val="20"/>
                <w:szCs w:val="21"/>
                <w:lang w:eastAsia="zh-CN"/>
              </w:rPr>
              <w:t>FFS: whether to support type 2 MG in R18 LTM.</w:t>
            </w:r>
          </w:p>
        </w:tc>
      </w:tr>
    </w:tbl>
    <w:p w14:paraId="6455A86F" w14:textId="192AB2A5" w:rsidR="008B075F" w:rsidRDefault="008B075F" w:rsidP="00716B3B">
      <w:pPr>
        <w:rPr>
          <w:rFonts w:eastAsia="PMingLiU"/>
          <w:lang w:val="en-GB" w:eastAsia="zh-TW"/>
        </w:rPr>
      </w:pPr>
    </w:p>
    <w:p w14:paraId="16142C66" w14:textId="4C8A82D5" w:rsidR="00C85BB9" w:rsidRPr="008B075F" w:rsidRDefault="00C85BB9" w:rsidP="00716B3B">
      <w:pPr>
        <w:rPr>
          <w:rFonts w:eastAsia="PMingLiU"/>
          <w:lang w:val="en-GB" w:eastAsia="zh-TW"/>
        </w:rPr>
      </w:pPr>
      <w:bookmarkStart w:id="9" w:name="_Hlk149754429"/>
      <w:r w:rsidRPr="004337EE">
        <w:rPr>
          <w:b/>
          <w:szCs w:val="24"/>
        </w:rPr>
        <w:t xml:space="preserve">Proposal </w:t>
      </w:r>
      <w:r>
        <w:rPr>
          <w:b/>
          <w:szCs w:val="24"/>
        </w:rPr>
        <w:t>3</w:t>
      </w:r>
      <w:r w:rsidRPr="004337EE">
        <w:rPr>
          <w:b/>
          <w:szCs w:val="24"/>
        </w:rPr>
        <w:t xml:space="preserve">: </w:t>
      </w:r>
      <w:r>
        <w:rPr>
          <w:b/>
          <w:szCs w:val="24"/>
        </w:rPr>
        <w:t>Discuss the</w:t>
      </w:r>
      <w:r w:rsidRPr="001E0B1F">
        <w:rPr>
          <w:b/>
          <w:szCs w:val="24"/>
        </w:rPr>
        <w:t xml:space="preserve"> capability </w:t>
      </w:r>
      <w:r>
        <w:rPr>
          <w:b/>
          <w:szCs w:val="24"/>
        </w:rPr>
        <w:t xml:space="preserve">for </w:t>
      </w:r>
      <w:r w:rsidRPr="001E0B1F">
        <w:rPr>
          <w:b/>
          <w:szCs w:val="24"/>
        </w:rPr>
        <w:t xml:space="preserve">supporting </w:t>
      </w:r>
      <w:r>
        <w:rPr>
          <w:b/>
          <w:szCs w:val="24"/>
        </w:rPr>
        <w:t>inter-frequency L1-RSRP measurement without gap in RAN1 to avoid duplicated discussion.</w:t>
      </w:r>
    </w:p>
    <w:bookmarkEnd w:id="9"/>
    <w:p w14:paraId="44CB6125" w14:textId="368428BD" w:rsidR="00503B74" w:rsidRDefault="00503B74" w:rsidP="00503B74">
      <w:pPr>
        <w:pStyle w:val="2"/>
        <w:spacing w:before="100" w:beforeAutospacing="1" w:after="100" w:afterAutospacing="1"/>
        <w:ind w:left="0" w:firstLine="0"/>
        <w:jc w:val="both"/>
        <w:rPr>
          <w:rFonts w:asciiTheme="minorHAnsi" w:hAnsiTheme="minorHAnsi" w:cstheme="minorHAnsi"/>
          <w:szCs w:val="32"/>
        </w:rPr>
      </w:pPr>
      <w:r w:rsidRPr="00923E98">
        <w:rPr>
          <w:rFonts w:asciiTheme="minorHAnsi" w:hAnsiTheme="minorHAnsi" w:cstheme="minorHAnsi"/>
          <w:szCs w:val="32"/>
        </w:rPr>
        <w:t>2.</w:t>
      </w:r>
      <w:r>
        <w:rPr>
          <w:rFonts w:asciiTheme="minorHAnsi" w:eastAsia="PMingLiU" w:hAnsiTheme="minorHAnsi" w:cstheme="minorHAnsi"/>
          <w:szCs w:val="32"/>
          <w:lang w:eastAsia="zh-TW"/>
        </w:rPr>
        <w:t>3</w:t>
      </w:r>
      <w:r w:rsidRPr="00923E98">
        <w:rPr>
          <w:rFonts w:asciiTheme="minorHAnsi" w:hAnsiTheme="minorHAnsi" w:cstheme="minorHAnsi"/>
          <w:szCs w:val="32"/>
        </w:rPr>
        <w:t xml:space="preserve"> </w:t>
      </w:r>
      <w:r>
        <w:rPr>
          <w:rFonts w:asciiTheme="minorHAnsi" w:hAnsiTheme="minorHAnsi" w:cstheme="minorHAnsi"/>
          <w:szCs w:val="32"/>
        </w:rPr>
        <w:t>N</w:t>
      </w:r>
      <w:r w:rsidRPr="00503B74">
        <w:rPr>
          <w:rFonts w:asciiTheme="minorHAnsi" w:hAnsiTheme="minorHAnsi" w:cstheme="minorHAnsi"/>
          <w:szCs w:val="32"/>
        </w:rPr>
        <w:t>umber of cells/resources supported</w:t>
      </w:r>
    </w:p>
    <w:p w14:paraId="0AD439CE" w14:textId="7EF1920E" w:rsidR="000E14A5" w:rsidRPr="000E14A5" w:rsidRDefault="000E14A5" w:rsidP="000E14A5">
      <w:pPr>
        <w:rPr>
          <w:lang w:val="en-GB"/>
        </w:rPr>
      </w:pPr>
      <w:r>
        <w:rPr>
          <w:rFonts w:hint="eastAsia"/>
          <w:lang w:val="en-GB"/>
        </w:rPr>
        <w:t>W</w:t>
      </w:r>
      <w:r>
        <w:rPr>
          <w:lang w:val="en-GB"/>
        </w:rPr>
        <w:t>e copy the agreements on # of cells/SSBs supported for L1 measurement here for information. As shown, there are some brackets and FFS. In the next, we would like to share our views.</w:t>
      </w:r>
    </w:p>
    <w:tbl>
      <w:tblPr>
        <w:tblStyle w:val="af8"/>
        <w:tblW w:w="0" w:type="auto"/>
        <w:tblLook w:val="04A0" w:firstRow="1" w:lastRow="0" w:firstColumn="1" w:lastColumn="0" w:noHBand="0" w:noVBand="1"/>
      </w:tblPr>
      <w:tblGrid>
        <w:gridCol w:w="9629"/>
      </w:tblGrid>
      <w:tr w:rsidR="00503B74" w14:paraId="43C596E4" w14:textId="77777777" w:rsidTr="00503B74">
        <w:tc>
          <w:tcPr>
            <w:tcW w:w="9629" w:type="dxa"/>
          </w:tcPr>
          <w:p w14:paraId="77A62B01" w14:textId="330B301F" w:rsidR="000E14A5" w:rsidRPr="000E14A5" w:rsidRDefault="000E14A5" w:rsidP="00503B74">
            <w:pPr>
              <w:rPr>
                <w:b/>
                <w:i/>
                <w:iCs/>
              </w:rPr>
            </w:pPr>
            <w:bookmarkStart w:id="10" w:name="_Hlk132896970"/>
            <w:r w:rsidRPr="000E14A5">
              <w:rPr>
                <w:rFonts w:hint="eastAsia"/>
                <w:b/>
                <w:i/>
                <w:iCs/>
              </w:rPr>
              <w:t>R</w:t>
            </w:r>
            <w:r w:rsidRPr="000E14A5">
              <w:rPr>
                <w:b/>
                <w:i/>
                <w:iCs/>
              </w:rPr>
              <w:t>AN4#106bis-e (R4-2306395)</w:t>
            </w:r>
          </w:p>
          <w:p w14:paraId="4F41F71E" w14:textId="77777777" w:rsidR="000E14A5" w:rsidRPr="000E14A5" w:rsidRDefault="000E14A5" w:rsidP="00503B74">
            <w:pPr>
              <w:rPr>
                <w:b/>
                <w:i/>
                <w:iCs/>
                <w:sz w:val="20"/>
                <w:szCs w:val="21"/>
              </w:rPr>
            </w:pPr>
          </w:p>
          <w:p w14:paraId="0E3A836B" w14:textId="07EBAF06" w:rsidR="00503B74" w:rsidRPr="00503B74" w:rsidRDefault="00503B74" w:rsidP="00503B74">
            <w:pPr>
              <w:rPr>
                <w:b/>
                <w:sz w:val="20"/>
                <w:szCs w:val="21"/>
                <w:u w:val="single"/>
                <w:lang w:eastAsia="ko-KR"/>
              </w:rPr>
            </w:pPr>
            <w:r w:rsidRPr="00503B74">
              <w:rPr>
                <w:b/>
                <w:sz w:val="20"/>
                <w:szCs w:val="21"/>
                <w:u w:val="single"/>
                <w:lang w:eastAsia="ko-KR"/>
              </w:rPr>
              <w:t>Issue 2-4-1: The number of cells/resources supported per frequency layer for L1 measurement</w:t>
            </w:r>
          </w:p>
          <w:bookmarkEnd w:id="10"/>
          <w:p w14:paraId="75D06A7F" w14:textId="77777777" w:rsidR="00503B74" w:rsidRPr="00503B74" w:rsidRDefault="00503B74" w:rsidP="00503B74">
            <w:pPr>
              <w:spacing w:afterLines="50" w:after="120"/>
              <w:rPr>
                <w:b/>
                <w:sz w:val="20"/>
                <w:szCs w:val="21"/>
              </w:rPr>
            </w:pPr>
            <w:r w:rsidRPr="00503B74">
              <w:rPr>
                <w:b/>
                <w:sz w:val="20"/>
                <w:szCs w:val="21"/>
              </w:rPr>
              <w:t>&lt; GTW Agreement&gt;:</w:t>
            </w:r>
          </w:p>
          <w:p w14:paraId="5792870B" w14:textId="77777777" w:rsidR="00503B74" w:rsidRPr="00503B74" w:rsidRDefault="00503B74" w:rsidP="00B85CFE">
            <w:pPr>
              <w:pStyle w:val="af6"/>
              <w:widowControl/>
              <w:numPr>
                <w:ilvl w:val="1"/>
                <w:numId w:val="10"/>
              </w:numPr>
              <w:spacing w:after="120"/>
              <w:contextualSpacing w:val="0"/>
              <w:jc w:val="left"/>
              <w:rPr>
                <w:sz w:val="20"/>
                <w:szCs w:val="21"/>
              </w:rPr>
            </w:pPr>
            <w:r w:rsidRPr="00503B74">
              <w:rPr>
                <w:sz w:val="20"/>
                <w:szCs w:val="21"/>
              </w:rPr>
              <w:t xml:space="preserve">The supported maximum number of cells/SSBs configured for L1 measurement [on </w:t>
            </w:r>
            <w:proofErr w:type="spellStart"/>
            <w:r w:rsidRPr="00503B74">
              <w:rPr>
                <w:sz w:val="20"/>
                <w:szCs w:val="21"/>
              </w:rPr>
              <w:t>neighbour</w:t>
            </w:r>
            <w:proofErr w:type="spellEnd"/>
            <w:r w:rsidRPr="00503B74">
              <w:rPr>
                <w:sz w:val="20"/>
                <w:szCs w:val="21"/>
              </w:rPr>
              <w:t xml:space="preserve"> cell] is up to UE capability</w:t>
            </w:r>
          </w:p>
          <w:p w14:paraId="2B53830B" w14:textId="77777777" w:rsidR="00503B74" w:rsidRPr="00503B74" w:rsidRDefault="00503B74" w:rsidP="00B85CFE">
            <w:pPr>
              <w:pStyle w:val="af6"/>
              <w:widowControl/>
              <w:numPr>
                <w:ilvl w:val="2"/>
                <w:numId w:val="10"/>
              </w:numPr>
              <w:spacing w:after="120"/>
              <w:contextualSpacing w:val="0"/>
              <w:jc w:val="left"/>
              <w:rPr>
                <w:sz w:val="20"/>
                <w:szCs w:val="21"/>
              </w:rPr>
            </w:pPr>
            <w:r w:rsidRPr="00503B74">
              <w:rPr>
                <w:sz w:val="20"/>
                <w:szCs w:val="21"/>
              </w:rPr>
              <w:t xml:space="preserve">Details of capability </w:t>
            </w:r>
            <w:proofErr w:type="spellStart"/>
            <w:r w:rsidRPr="00503B74">
              <w:rPr>
                <w:sz w:val="20"/>
                <w:szCs w:val="21"/>
              </w:rPr>
              <w:t>signalling</w:t>
            </w:r>
            <w:proofErr w:type="spellEnd"/>
            <w:r w:rsidRPr="00503B74">
              <w:rPr>
                <w:sz w:val="20"/>
                <w:szCs w:val="21"/>
              </w:rPr>
              <w:t xml:space="preserve"> are FFS including at least:</w:t>
            </w:r>
          </w:p>
          <w:p w14:paraId="3DD712DD" w14:textId="77777777" w:rsidR="00503B74" w:rsidRPr="00503B74" w:rsidRDefault="00503B74" w:rsidP="00B85CFE">
            <w:pPr>
              <w:pStyle w:val="af6"/>
              <w:widowControl/>
              <w:numPr>
                <w:ilvl w:val="3"/>
                <w:numId w:val="10"/>
              </w:numPr>
              <w:spacing w:after="120"/>
              <w:contextualSpacing w:val="0"/>
              <w:jc w:val="left"/>
              <w:rPr>
                <w:sz w:val="20"/>
                <w:szCs w:val="21"/>
              </w:rPr>
            </w:pPr>
            <w:r w:rsidRPr="00503B74">
              <w:rPr>
                <w:sz w:val="20"/>
                <w:szCs w:val="21"/>
              </w:rPr>
              <w:t>Whether to differentiate intra and inter-frequency measurements</w:t>
            </w:r>
          </w:p>
          <w:p w14:paraId="7EFB8844" w14:textId="77777777" w:rsidR="00503B74" w:rsidRPr="00503B74" w:rsidRDefault="00503B74" w:rsidP="00B85CFE">
            <w:pPr>
              <w:pStyle w:val="af6"/>
              <w:widowControl/>
              <w:numPr>
                <w:ilvl w:val="3"/>
                <w:numId w:val="10"/>
              </w:numPr>
              <w:spacing w:after="120"/>
              <w:contextualSpacing w:val="0"/>
              <w:jc w:val="left"/>
              <w:rPr>
                <w:sz w:val="20"/>
                <w:szCs w:val="21"/>
              </w:rPr>
            </w:pPr>
            <w:r w:rsidRPr="00503B74">
              <w:rPr>
                <w:sz w:val="20"/>
                <w:szCs w:val="21"/>
              </w:rPr>
              <w:t>Constraints on the lowest value of the capability</w:t>
            </w:r>
          </w:p>
          <w:p w14:paraId="36F4F344" w14:textId="77777777" w:rsidR="000E14A5" w:rsidRPr="000E14A5" w:rsidRDefault="00503B74" w:rsidP="00B85CFE">
            <w:pPr>
              <w:pStyle w:val="af6"/>
              <w:widowControl/>
              <w:numPr>
                <w:ilvl w:val="3"/>
                <w:numId w:val="10"/>
              </w:numPr>
              <w:spacing w:after="120"/>
              <w:contextualSpacing w:val="0"/>
              <w:jc w:val="left"/>
            </w:pPr>
            <w:proofErr w:type="spellStart"/>
            <w:r w:rsidRPr="00503B74">
              <w:rPr>
                <w:sz w:val="20"/>
                <w:szCs w:val="21"/>
              </w:rPr>
              <w:t>Signalling</w:t>
            </w:r>
            <w:proofErr w:type="spellEnd"/>
            <w:r w:rsidRPr="00503B74">
              <w:rPr>
                <w:sz w:val="20"/>
                <w:szCs w:val="21"/>
              </w:rPr>
              <w:t xml:space="preserve"> granularity</w:t>
            </w:r>
          </w:p>
          <w:p w14:paraId="3BF3BC97" w14:textId="1096BCCF" w:rsidR="000E14A5" w:rsidRDefault="000E14A5" w:rsidP="000E14A5">
            <w:pPr>
              <w:rPr>
                <w:rFonts w:eastAsia="Malgun Gothic"/>
                <w:b/>
                <w:sz w:val="20"/>
                <w:szCs w:val="21"/>
                <w:u w:val="single"/>
                <w:lang w:eastAsia="ko-KR"/>
              </w:rPr>
            </w:pPr>
          </w:p>
          <w:p w14:paraId="01D5FD69" w14:textId="354D61F6" w:rsidR="000E14A5" w:rsidRDefault="000E14A5" w:rsidP="000E14A5">
            <w:pPr>
              <w:rPr>
                <w:b/>
                <w:i/>
                <w:iCs/>
              </w:rPr>
            </w:pPr>
            <w:r w:rsidRPr="000E14A5">
              <w:rPr>
                <w:rFonts w:hint="eastAsia"/>
                <w:b/>
                <w:i/>
                <w:iCs/>
              </w:rPr>
              <w:t>R</w:t>
            </w:r>
            <w:r w:rsidRPr="000E14A5">
              <w:rPr>
                <w:b/>
                <w:i/>
                <w:iCs/>
              </w:rPr>
              <w:t>AN4#107 (R4-2310160)</w:t>
            </w:r>
          </w:p>
          <w:p w14:paraId="74B3F328" w14:textId="77777777" w:rsidR="000E14A5" w:rsidRPr="000E14A5" w:rsidRDefault="000E14A5" w:rsidP="000E14A5">
            <w:pPr>
              <w:rPr>
                <w:b/>
                <w:i/>
                <w:iCs/>
              </w:rPr>
            </w:pPr>
          </w:p>
          <w:p w14:paraId="55C7C86B" w14:textId="30B21C48" w:rsidR="000E14A5" w:rsidRPr="000E14A5" w:rsidRDefault="000E14A5" w:rsidP="000E14A5">
            <w:pPr>
              <w:rPr>
                <w:sz w:val="20"/>
                <w:szCs w:val="21"/>
              </w:rPr>
            </w:pPr>
            <w:r w:rsidRPr="000E14A5">
              <w:rPr>
                <w:b/>
                <w:sz w:val="20"/>
                <w:szCs w:val="21"/>
                <w:u w:val="single"/>
                <w:lang w:eastAsia="ko-KR"/>
              </w:rPr>
              <w:t>Issue 2-2-1: Whether to use final L3 measurement results for L1 measurement report</w:t>
            </w:r>
          </w:p>
          <w:p w14:paraId="6C608204" w14:textId="77777777" w:rsidR="000E14A5" w:rsidRPr="000E14A5" w:rsidRDefault="000E14A5" w:rsidP="000E14A5">
            <w:pPr>
              <w:spacing w:after="120"/>
              <w:rPr>
                <w:rFonts w:eastAsia="宋体"/>
                <w:b/>
                <w:bCs/>
                <w:sz w:val="20"/>
              </w:rPr>
            </w:pPr>
            <w:r w:rsidRPr="000E14A5">
              <w:rPr>
                <w:rFonts w:eastAsia="宋体"/>
                <w:b/>
                <w:bCs/>
                <w:sz w:val="20"/>
              </w:rPr>
              <w:t>&lt;Agreement&gt;</w:t>
            </w:r>
          </w:p>
          <w:p w14:paraId="4D68C8CA" w14:textId="77777777" w:rsidR="000E14A5" w:rsidRPr="000E14A5" w:rsidRDefault="000E14A5" w:rsidP="000E14A5">
            <w:pPr>
              <w:pStyle w:val="af6"/>
              <w:widowControl/>
              <w:numPr>
                <w:ilvl w:val="1"/>
                <w:numId w:val="5"/>
              </w:numPr>
              <w:spacing w:after="120"/>
              <w:ind w:left="1656"/>
              <w:contextualSpacing w:val="0"/>
              <w:jc w:val="left"/>
              <w:rPr>
                <w:sz w:val="20"/>
                <w:szCs w:val="21"/>
              </w:rPr>
            </w:pPr>
            <w:r w:rsidRPr="000E14A5">
              <w:rPr>
                <w:sz w:val="20"/>
                <w:szCs w:val="21"/>
              </w:rPr>
              <w:lastRenderedPageBreak/>
              <w:t>Baseline: UE is NOT expected to use L3 measurement results for intra-frequency or inter-frequency L1 measurement report</w:t>
            </w:r>
          </w:p>
          <w:p w14:paraId="47EBD89B" w14:textId="77777777" w:rsidR="000E14A5" w:rsidRPr="000E14A5" w:rsidRDefault="000E14A5" w:rsidP="000E14A5">
            <w:pPr>
              <w:pStyle w:val="af6"/>
              <w:widowControl/>
              <w:numPr>
                <w:ilvl w:val="2"/>
                <w:numId w:val="5"/>
              </w:numPr>
              <w:spacing w:after="120"/>
              <w:ind w:left="2376"/>
              <w:contextualSpacing w:val="0"/>
              <w:jc w:val="left"/>
              <w:rPr>
                <w:sz w:val="20"/>
                <w:szCs w:val="21"/>
              </w:rPr>
            </w:pPr>
            <w:r w:rsidRPr="000E14A5">
              <w:rPr>
                <w:sz w:val="20"/>
                <w:szCs w:val="21"/>
              </w:rPr>
              <w:t>UE shall support L1 measurements for at least [2 or 3] neighboring cells</w:t>
            </w:r>
          </w:p>
          <w:p w14:paraId="3DE18960" w14:textId="77777777" w:rsidR="000E14A5" w:rsidRPr="000E14A5" w:rsidRDefault="000E14A5" w:rsidP="000E14A5">
            <w:pPr>
              <w:pStyle w:val="af6"/>
              <w:widowControl/>
              <w:numPr>
                <w:ilvl w:val="1"/>
                <w:numId w:val="5"/>
              </w:numPr>
              <w:spacing w:after="120"/>
              <w:ind w:left="1656"/>
              <w:contextualSpacing w:val="0"/>
              <w:jc w:val="left"/>
              <w:rPr>
                <w:sz w:val="20"/>
                <w:szCs w:val="21"/>
              </w:rPr>
            </w:pPr>
            <w:r w:rsidRPr="000E14A5">
              <w:rPr>
                <w:sz w:val="20"/>
                <w:szCs w:val="21"/>
              </w:rPr>
              <w:t>Introduce optional UE support to use L3 measurement results for intra-frequency or inter-frequency L1 measurement report</w:t>
            </w:r>
          </w:p>
          <w:p w14:paraId="10600444" w14:textId="77777777" w:rsidR="000E14A5" w:rsidRPr="000E14A5" w:rsidRDefault="000E14A5" w:rsidP="000E14A5">
            <w:pPr>
              <w:pStyle w:val="af6"/>
              <w:widowControl/>
              <w:numPr>
                <w:ilvl w:val="2"/>
                <w:numId w:val="5"/>
              </w:numPr>
              <w:spacing w:after="120"/>
              <w:ind w:left="2376"/>
              <w:contextualSpacing w:val="0"/>
              <w:jc w:val="left"/>
              <w:rPr>
                <w:sz w:val="20"/>
                <w:szCs w:val="21"/>
              </w:rPr>
            </w:pPr>
            <w:r w:rsidRPr="000E14A5">
              <w:rPr>
                <w:sz w:val="20"/>
                <w:szCs w:val="21"/>
              </w:rPr>
              <w:t>Note 1: No impact on RAN1/2 design is expected</w:t>
            </w:r>
          </w:p>
          <w:p w14:paraId="2BED2588" w14:textId="0C51FB46" w:rsidR="000E14A5" w:rsidRPr="000E14A5" w:rsidRDefault="000E14A5" w:rsidP="000E14A5">
            <w:pPr>
              <w:pStyle w:val="af6"/>
              <w:widowControl/>
              <w:numPr>
                <w:ilvl w:val="2"/>
                <w:numId w:val="5"/>
              </w:numPr>
              <w:spacing w:after="120"/>
              <w:ind w:left="2376"/>
              <w:contextualSpacing w:val="0"/>
              <w:jc w:val="left"/>
            </w:pPr>
            <w:r w:rsidRPr="000E14A5">
              <w:rPr>
                <w:sz w:val="20"/>
                <w:szCs w:val="21"/>
              </w:rPr>
              <w:t>Note 2: the principles of the solution need to be agreed in RAN4 #108 meetings and the mechanism can be removed if no consensus reached on solution.</w:t>
            </w:r>
          </w:p>
        </w:tc>
      </w:tr>
    </w:tbl>
    <w:p w14:paraId="33054D5E" w14:textId="08CBEE29" w:rsidR="00503B74" w:rsidRDefault="00DC6E5B" w:rsidP="00350DE7">
      <w:pPr>
        <w:spacing w:beforeLines="50" w:before="120"/>
        <w:rPr>
          <w:rFonts w:eastAsia="PMingLiU"/>
          <w:szCs w:val="24"/>
          <w:lang w:val="en-GB"/>
        </w:rPr>
      </w:pPr>
      <w:proofErr w:type="gramStart"/>
      <w:r>
        <w:rPr>
          <w:rFonts w:eastAsia="PMingLiU"/>
          <w:szCs w:val="24"/>
          <w:lang w:val="en-GB"/>
        </w:rPr>
        <w:lastRenderedPageBreak/>
        <w:t>F</w:t>
      </w:r>
      <w:r w:rsidRPr="00DC6E5B">
        <w:rPr>
          <w:rFonts w:eastAsia="PMingLiU"/>
          <w:szCs w:val="24"/>
          <w:lang w:val="en-GB"/>
        </w:rPr>
        <w:t>irst</w:t>
      </w:r>
      <w:r>
        <w:rPr>
          <w:rFonts w:eastAsia="PMingLiU"/>
          <w:szCs w:val="24"/>
          <w:lang w:val="en-GB"/>
        </w:rPr>
        <w:t xml:space="preserve"> of all</w:t>
      </w:r>
      <w:proofErr w:type="gramEnd"/>
      <w:r>
        <w:rPr>
          <w:rFonts w:eastAsia="PMingLiU"/>
          <w:szCs w:val="24"/>
          <w:lang w:val="en-GB"/>
        </w:rPr>
        <w:t>, we think th</w:t>
      </w:r>
      <w:r w:rsidR="00381CCB">
        <w:rPr>
          <w:rFonts w:eastAsia="PMingLiU"/>
          <w:szCs w:val="24"/>
          <w:lang w:val="en-GB"/>
        </w:rPr>
        <w:t>e supported number of cells</w:t>
      </w:r>
      <w:r>
        <w:rPr>
          <w:rFonts w:eastAsia="PMingLiU"/>
          <w:szCs w:val="24"/>
          <w:lang w:val="en-GB"/>
        </w:rPr>
        <w:t xml:space="preserve"> </w:t>
      </w:r>
      <w:r w:rsidR="00381CCB">
        <w:rPr>
          <w:rFonts w:eastAsia="PMingLiU"/>
          <w:szCs w:val="24"/>
          <w:lang w:val="en-GB"/>
        </w:rPr>
        <w:t>in</w:t>
      </w:r>
      <w:r>
        <w:rPr>
          <w:rFonts w:eastAsia="PMingLiU"/>
          <w:szCs w:val="24"/>
          <w:lang w:val="en-GB"/>
        </w:rPr>
        <w:t xml:space="preserve"> FR1</w:t>
      </w:r>
      <w:r w:rsidR="00381CCB">
        <w:rPr>
          <w:rFonts w:eastAsia="PMingLiU"/>
          <w:szCs w:val="24"/>
          <w:lang w:val="en-GB"/>
        </w:rPr>
        <w:t xml:space="preserve"> and </w:t>
      </w:r>
      <w:r>
        <w:rPr>
          <w:rFonts w:eastAsia="PMingLiU"/>
          <w:szCs w:val="24"/>
          <w:lang w:val="en-GB"/>
        </w:rPr>
        <w:t xml:space="preserve">FR2 </w:t>
      </w:r>
      <w:r w:rsidR="00381CCB">
        <w:rPr>
          <w:rFonts w:eastAsia="PMingLiU"/>
          <w:szCs w:val="24"/>
          <w:lang w:val="en-GB"/>
        </w:rPr>
        <w:t>can be different</w:t>
      </w:r>
      <w:r>
        <w:rPr>
          <w:rFonts w:eastAsia="PMingLiU"/>
          <w:szCs w:val="24"/>
          <w:lang w:val="en-GB"/>
        </w:rPr>
        <w:t xml:space="preserve">. As well known, multiple cells can be measured simultaneously in FR1, while multiple cells will be measured in TDM fashion in FR2. The complexity to support multiple cells in FR1 and FR2 may be different. The number of </w:t>
      </w:r>
      <w:proofErr w:type="spellStart"/>
      <w:r>
        <w:rPr>
          <w:rFonts w:eastAsia="PMingLiU"/>
          <w:szCs w:val="24"/>
          <w:lang w:val="en-GB"/>
        </w:rPr>
        <w:t>neighbor</w:t>
      </w:r>
      <w:proofErr w:type="spellEnd"/>
      <w:r>
        <w:rPr>
          <w:rFonts w:eastAsia="PMingLiU"/>
          <w:szCs w:val="24"/>
          <w:lang w:val="en-GB"/>
        </w:rPr>
        <w:t xml:space="preserve"> cells </w:t>
      </w:r>
      <w:r w:rsidR="00381CCB">
        <w:rPr>
          <w:rFonts w:eastAsia="PMingLiU"/>
          <w:szCs w:val="24"/>
          <w:lang w:val="en-GB"/>
        </w:rPr>
        <w:t xml:space="preserve">in FR1 and FR2 may be different in the real deployment. Similarly, the number of </w:t>
      </w:r>
      <w:proofErr w:type="spellStart"/>
      <w:r w:rsidR="00381CCB">
        <w:rPr>
          <w:rFonts w:eastAsia="PMingLiU"/>
          <w:szCs w:val="24"/>
          <w:lang w:val="en-GB"/>
        </w:rPr>
        <w:t>neighbor</w:t>
      </w:r>
      <w:proofErr w:type="spellEnd"/>
      <w:r w:rsidR="00381CCB">
        <w:rPr>
          <w:rFonts w:eastAsia="PMingLiU"/>
          <w:szCs w:val="24"/>
          <w:lang w:val="en-GB"/>
        </w:rPr>
        <w:t xml:space="preserve"> cells in different band may also be different in the real deployment. </w:t>
      </w:r>
      <w:proofErr w:type="gramStart"/>
      <w:r w:rsidR="00381CCB">
        <w:rPr>
          <w:rFonts w:eastAsia="PMingLiU"/>
          <w:szCs w:val="24"/>
          <w:lang w:val="en-GB"/>
        </w:rPr>
        <w:t>So</w:t>
      </w:r>
      <w:proofErr w:type="gramEnd"/>
      <w:r w:rsidR="00381CCB">
        <w:rPr>
          <w:rFonts w:eastAsia="PMingLiU"/>
          <w:szCs w:val="24"/>
          <w:lang w:val="en-GB"/>
        </w:rPr>
        <w:t xml:space="preserve"> we suggest UE can report its capability per band.</w:t>
      </w:r>
    </w:p>
    <w:p w14:paraId="6371E233" w14:textId="676CE5CF" w:rsidR="00381CCB" w:rsidRDefault="00381CCB" w:rsidP="00350DE7">
      <w:pPr>
        <w:spacing w:beforeLines="50" w:before="120"/>
        <w:rPr>
          <w:szCs w:val="24"/>
          <w:lang w:val="en-GB"/>
        </w:rPr>
      </w:pPr>
      <w:r>
        <w:rPr>
          <w:rFonts w:hint="eastAsia"/>
          <w:szCs w:val="24"/>
          <w:lang w:val="en-GB"/>
        </w:rPr>
        <w:t>R</w:t>
      </w:r>
      <w:r>
        <w:rPr>
          <w:szCs w:val="24"/>
          <w:lang w:val="en-GB"/>
        </w:rPr>
        <w:t xml:space="preserve">egarding whether UE reports number of </w:t>
      </w:r>
      <w:proofErr w:type="spellStart"/>
      <w:r>
        <w:rPr>
          <w:szCs w:val="24"/>
          <w:lang w:val="en-GB"/>
        </w:rPr>
        <w:t>neighbor</w:t>
      </w:r>
      <w:proofErr w:type="spellEnd"/>
      <w:r>
        <w:rPr>
          <w:szCs w:val="24"/>
          <w:lang w:val="en-GB"/>
        </w:rPr>
        <w:t xml:space="preserve"> cells or number of cells including serving cell, we don’t think there is any difference. When it comes to inter-frequency, there will be no serving cell. To </w:t>
      </w:r>
      <w:r w:rsidR="001B38FD">
        <w:rPr>
          <w:szCs w:val="24"/>
          <w:lang w:val="en-GB"/>
        </w:rPr>
        <w:t xml:space="preserve">keep alignment between intra-frequency and inter-frequency, we prefer this capability is to report the number of </w:t>
      </w:r>
      <w:proofErr w:type="spellStart"/>
      <w:r w:rsidR="001B38FD" w:rsidRPr="001B38FD">
        <w:rPr>
          <w:b/>
          <w:bCs/>
          <w:szCs w:val="24"/>
          <w:lang w:val="en-GB"/>
        </w:rPr>
        <w:t>neighbor</w:t>
      </w:r>
      <w:proofErr w:type="spellEnd"/>
      <w:r w:rsidR="001B38FD">
        <w:rPr>
          <w:szCs w:val="24"/>
          <w:lang w:val="en-GB"/>
        </w:rPr>
        <w:t xml:space="preserve"> cells supported to measure per frequency layer.</w:t>
      </w:r>
    </w:p>
    <w:p w14:paraId="57B91E93" w14:textId="0FB1FB29" w:rsidR="001B38FD" w:rsidRDefault="001B38FD" w:rsidP="00350DE7">
      <w:pPr>
        <w:spacing w:beforeLines="50" w:before="120"/>
        <w:rPr>
          <w:szCs w:val="24"/>
          <w:lang w:val="en-GB"/>
        </w:rPr>
      </w:pPr>
      <w:r>
        <w:rPr>
          <w:rFonts w:hint="eastAsia"/>
          <w:szCs w:val="24"/>
          <w:lang w:val="en-GB"/>
        </w:rPr>
        <w:t>R</w:t>
      </w:r>
      <w:r>
        <w:rPr>
          <w:szCs w:val="24"/>
          <w:lang w:val="en-GB"/>
        </w:rPr>
        <w:t xml:space="preserve">egarding the minimum value, based on our internal big data, 2 </w:t>
      </w:r>
      <w:proofErr w:type="spellStart"/>
      <w:r>
        <w:rPr>
          <w:szCs w:val="24"/>
          <w:lang w:val="en-GB"/>
        </w:rPr>
        <w:t>neighbor</w:t>
      </w:r>
      <w:proofErr w:type="spellEnd"/>
      <w:r>
        <w:rPr>
          <w:szCs w:val="24"/>
          <w:lang w:val="en-GB"/>
        </w:rPr>
        <w:t xml:space="preserve"> cells are enough. In addition, in the whole design, NW is allowed to ask UE to measure more </w:t>
      </w:r>
      <w:proofErr w:type="spellStart"/>
      <w:r>
        <w:rPr>
          <w:szCs w:val="24"/>
          <w:lang w:val="en-GB"/>
        </w:rPr>
        <w:t>neighbor</w:t>
      </w:r>
      <w:proofErr w:type="spellEnd"/>
      <w:r>
        <w:rPr>
          <w:szCs w:val="24"/>
          <w:lang w:val="en-GB"/>
        </w:rPr>
        <w:t xml:space="preserve"> cells, and UE can choose # of cells within its capability to perform L1 measurement. We believe that the cell not selected by UE is less likely to be the target cell to switch to. </w:t>
      </w:r>
      <w:proofErr w:type="gramStart"/>
      <w:r>
        <w:rPr>
          <w:szCs w:val="24"/>
          <w:lang w:val="en-GB"/>
        </w:rPr>
        <w:t>So</w:t>
      </w:r>
      <w:proofErr w:type="gramEnd"/>
      <w:r>
        <w:rPr>
          <w:szCs w:val="24"/>
          <w:lang w:val="en-GB"/>
        </w:rPr>
        <w:t xml:space="preserve"> we propose the minimum value </w:t>
      </w:r>
      <w:r w:rsidR="00385BF4">
        <w:rPr>
          <w:szCs w:val="24"/>
          <w:lang w:val="en-GB"/>
        </w:rPr>
        <w:t>to be</w:t>
      </w:r>
      <w:r>
        <w:rPr>
          <w:szCs w:val="24"/>
          <w:lang w:val="en-GB"/>
        </w:rPr>
        <w:t xml:space="preserve"> 2. </w:t>
      </w:r>
    </w:p>
    <w:p w14:paraId="459DE6C5" w14:textId="3F4EBF71" w:rsidR="00381CCB" w:rsidRDefault="00C92A92" w:rsidP="00350DE7">
      <w:pPr>
        <w:spacing w:beforeLines="50" w:before="120"/>
        <w:rPr>
          <w:szCs w:val="24"/>
          <w:lang w:val="en-GB"/>
        </w:rPr>
      </w:pPr>
      <w:r>
        <w:rPr>
          <w:szCs w:val="24"/>
          <w:lang w:val="en-GB"/>
        </w:rPr>
        <w:t xml:space="preserve">As this capability indicated # of </w:t>
      </w:r>
      <w:proofErr w:type="spellStart"/>
      <w:r>
        <w:rPr>
          <w:szCs w:val="24"/>
          <w:lang w:val="en-GB"/>
        </w:rPr>
        <w:t>neighbor</w:t>
      </w:r>
      <w:proofErr w:type="spellEnd"/>
      <w:r>
        <w:rPr>
          <w:szCs w:val="24"/>
          <w:lang w:val="en-GB"/>
        </w:rPr>
        <w:t xml:space="preserve"> cells supported per frequency layer, we want to mention that similar as L3 measurement, RAN4 should define a limitation on the # of frequency layers and total number of cells/SSBs across all the frequency layers besides such a capability.</w:t>
      </w:r>
    </w:p>
    <w:p w14:paraId="4B132179" w14:textId="0343F472" w:rsidR="00C92A92" w:rsidRDefault="00C92A92" w:rsidP="00350DE7">
      <w:pPr>
        <w:spacing w:beforeLines="50" w:before="120"/>
        <w:rPr>
          <w:szCs w:val="24"/>
          <w:lang w:val="en-GB"/>
        </w:rPr>
      </w:pPr>
      <w:r>
        <w:rPr>
          <w:rFonts w:hint="eastAsia"/>
          <w:szCs w:val="24"/>
          <w:lang w:val="en-GB"/>
        </w:rPr>
        <w:t>A</w:t>
      </w:r>
      <w:r>
        <w:rPr>
          <w:szCs w:val="24"/>
          <w:lang w:val="en-GB"/>
        </w:rPr>
        <w:t xml:space="preserve">s far as we know, this capability is also </w:t>
      </w:r>
      <w:r w:rsidR="00DA4B13">
        <w:rPr>
          <w:szCs w:val="24"/>
          <w:lang w:val="en-GB"/>
        </w:rPr>
        <w:t>i</w:t>
      </w:r>
      <w:r>
        <w:rPr>
          <w:szCs w:val="24"/>
          <w:lang w:val="en-GB"/>
        </w:rPr>
        <w:t>n RAN1’s feature list. We don’t think it is well described. And not all RAN1 colleagues have well understanding on the concept of frequency layer and the impact of number of cells supported. We suggest discussing this capability in RAN4.</w:t>
      </w:r>
    </w:p>
    <w:p w14:paraId="6777EFCF" w14:textId="17D30D1D" w:rsidR="00DA4B13" w:rsidRPr="00160C88" w:rsidRDefault="00DA4B13" w:rsidP="00DA4B13">
      <w:pPr>
        <w:spacing w:beforeLines="50" w:before="120"/>
        <w:rPr>
          <w:b/>
          <w:szCs w:val="24"/>
        </w:rPr>
      </w:pPr>
      <w:bookmarkStart w:id="11" w:name="_Hlk149754477"/>
      <w:r w:rsidRPr="004337EE">
        <w:rPr>
          <w:b/>
          <w:szCs w:val="24"/>
        </w:rPr>
        <w:t xml:space="preserve">Proposal </w:t>
      </w:r>
      <w:r w:rsidR="00FC7D79">
        <w:rPr>
          <w:b/>
          <w:szCs w:val="24"/>
        </w:rPr>
        <w:t>4</w:t>
      </w:r>
      <w:r w:rsidRPr="004337EE">
        <w:rPr>
          <w:b/>
          <w:szCs w:val="24"/>
        </w:rPr>
        <w:t xml:space="preserve">: </w:t>
      </w:r>
      <w:r>
        <w:rPr>
          <w:b/>
          <w:szCs w:val="24"/>
        </w:rPr>
        <w:t>T</w:t>
      </w:r>
      <w:r w:rsidRPr="001E0B1F">
        <w:rPr>
          <w:b/>
          <w:szCs w:val="24"/>
        </w:rPr>
        <w:t xml:space="preserve">he capability </w:t>
      </w:r>
      <w:r>
        <w:rPr>
          <w:b/>
          <w:szCs w:val="24"/>
        </w:rPr>
        <w:t>“number of cells supported to measure per frequency layer”</w:t>
      </w:r>
      <w:r w:rsidRPr="001E0B1F">
        <w:rPr>
          <w:b/>
          <w:szCs w:val="24"/>
        </w:rPr>
        <w:t xml:space="preserve"> </w:t>
      </w:r>
      <w:r>
        <w:rPr>
          <w:b/>
          <w:szCs w:val="24"/>
        </w:rPr>
        <w:t>indicates the number of neighbor cells UE supports to perform L1-RSRP measurement on per frequency layer</w:t>
      </w:r>
      <w:r w:rsidRPr="001E0B1F">
        <w:rPr>
          <w:b/>
          <w:szCs w:val="24"/>
        </w:rPr>
        <w:t>.</w:t>
      </w:r>
      <w:r>
        <w:rPr>
          <w:b/>
          <w:szCs w:val="24"/>
        </w:rPr>
        <w:t xml:space="preserve"> The minimum value reported is 2. </w:t>
      </w:r>
      <w:r w:rsidR="00FC7D79">
        <w:rPr>
          <w:b/>
          <w:szCs w:val="24"/>
        </w:rPr>
        <w:t>This capability can be reported per band.</w:t>
      </w:r>
    </w:p>
    <w:p w14:paraId="3E22790D" w14:textId="6772B99C" w:rsidR="00C92A92" w:rsidRDefault="00DA4B13" w:rsidP="00350DE7">
      <w:pPr>
        <w:spacing w:beforeLines="50" w:before="120"/>
        <w:rPr>
          <w:b/>
          <w:szCs w:val="24"/>
        </w:rPr>
      </w:pPr>
      <w:r w:rsidRPr="004337EE">
        <w:rPr>
          <w:b/>
          <w:szCs w:val="24"/>
        </w:rPr>
        <w:t xml:space="preserve">Proposal </w:t>
      </w:r>
      <w:r w:rsidR="00FC7D79">
        <w:rPr>
          <w:b/>
          <w:szCs w:val="24"/>
        </w:rPr>
        <w:t>5</w:t>
      </w:r>
      <w:r w:rsidRPr="004337EE">
        <w:rPr>
          <w:b/>
          <w:szCs w:val="24"/>
        </w:rPr>
        <w:t xml:space="preserve">: </w:t>
      </w:r>
      <w:r w:rsidR="00220BBA">
        <w:rPr>
          <w:b/>
          <w:szCs w:val="24"/>
        </w:rPr>
        <w:t>D</w:t>
      </w:r>
      <w:r>
        <w:rPr>
          <w:b/>
          <w:szCs w:val="24"/>
        </w:rPr>
        <w:t>iscuss the detail of the</w:t>
      </w:r>
      <w:r w:rsidRPr="001E0B1F">
        <w:rPr>
          <w:b/>
          <w:szCs w:val="24"/>
        </w:rPr>
        <w:t xml:space="preserve"> capability </w:t>
      </w:r>
      <w:r w:rsidR="00FC7D79">
        <w:rPr>
          <w:b/>
          <w:szCs w:val="24"/>
        </w:rPr>
        <w:t>“number of neighbor cells supported to measure per frequency layer”</w:t>
      </w:r>
      <w:r w:rsidR="00220BBA">
        <w:rPr>
          <w:b/>
          <w:szCs w:val="24"/>
        </w:rPr>
        <w:t xml:space="preserve"> in RAN4 UE feature list</w:t>
      </w:r>
      <w:r>
        <w:rPr>
          <w:b/>
          <w:szCs w:val="24"/>
        </w:rPr>
        <w:t>.</w:t>
      </w:r>
    </w:p>
    <w:bookmarkEnd w:id="11"/>
    <w:p w14:paraId="564C96EC" w14:textId="2F70BEF7" w:rsidR="005A0FD8" w:rsidRPr="00160C88" w:rsidRDefault="005A0FD8" w:rsidP="005A0FD8">
      <w:pPr>
        <w:pStyle w:val="2"/>
        <w:spacing w:before="100" w:beforeAutospacing="1" w:after="100" w:afterAutospacing="1"/>
        <w:ind w:left="0" w:firstLine="0"/>
        <w:jc w:val="both"/>
        <w:rPr>
          <w:rFonts w:asciiTheme="minorHAnsi" w:eastAsia="PMingLiU" w:hAnsiTheme="minorHAnsi" w:cstheme="minorHAnsi"/>
          <w:szCs w:val="32"/>
          <w:lang w:eastAsia="zh-TW"/>
        </w:rPr>
      </w:pPr>
      <w:r w:rsidRPr="00923E98">
        <w:rPr>
          <w:rFonts w:asciiTheme="minorHAnsi" w:hAnsiTheme="minorHAnsi" w:cstheme="minorHAnsi"/>
          <w:szCs w:val="32"/>
        </w:rPr>
        <w:t>2.</w:t>
      </w:r>
      <w:r>
        <w:rPr>
          <w:rFonts w:asciiTheme="minorHAnsi" w:eastAsia="PMingLiU" w:hAnsiTheme="minorHAnsi" w:cstheme="minorHAnsi"/>
          <w:szCs w:val="32"/>
          <w:lang w:eastAsia="zh-TW"/>
        </w:rPr>
        <w:t>4</w:t>
      </w:r>
      <w:r w:rsidRPr="00923E98">
        <w:rPr>
          <w:rFonts w:asciiTheme="minorHAnsi" w:hAnsiTheme="minorHAnsi" w:cstheme="minorHAnsi"/>
          <w:szCs w:val="32"/>
        </w:rPr>
        <w:t xml:space="preserve"> </w:t>
      </w:r>
      <w:r w:rsidR="000D64B7" w:rsidRPr="000D64B7">
        <w:rPr>
          <w:rFonts w:asciiTheme="minorHAnsi" w:eastAsia="PMingLiU" w:hAnsiTheme="minorHAnsi" w:cstheme="minorHAnsi"/>
          <w:szCs w:val="32"/>
          <w:lang w:eastAsia="zh-TW"/>
        </w:rPr>
        <w:t>Interruption on DL symbols due to PDCCH-ordered RACH</w:t>
      </w:r>
    </w:p>
    <w:p w14:paraId="5346CB4D" w14:textId="668D8344" w:rsidR="005A0FD8" w:rsidRDefault="00403AB4" w:rsidP="00377841">
      <w:pPr>
        <w:spacing w:beforeLines="50" w:before="120"/>
        <w:rPr>
          <w:szCs w:val="24"/>
          <w:lang w:val="en-GB"/>
        </w:rPr>
      </w:pPr>
      <w:r w:rsidRPr="00377841">
        <w:rPr>
          <w:szCs w:val="24"/>
          <w:lang w:val="en-GB"/>
        </w:rPr>
        <w:t>Last meeting, RAN4 agreed to introduce a UE capability to indicate whether there will be interruption on DL during PDCCH order RACH transmission to target cell.</w:t>
      </w:r>
      <w:r w:rsidR="00377841" w:rsidRPr="00377841">
        <w:rPr>
          <w:szCs w:val="24"/>
          <w:lang w:val="en-GB"/>
        </w:rPr>
        <w:t xml:space="preserve"> In this part, we want to further discuss the details.</w:t>
      </w:r>
    </w:p>
    <w:p w14:paraId="5DF1B8EB" w14:textId="77777777" w:rsidR="00377841" w:rsidRPr="00377841" w:rsidRDefault="00377841" w:rsidP="00377841">
      <w:pPr>
        <w:spacing w:beforeLines="50" w:before="120"/>
        <w:rPr>
          <w:szCs w:val="24"/>
          <w:lang w:val="en-GB"/>
        </w:rPr>
      </w:pPr>
    </w:p>
    <w:tbl>
      <w:tblPr>
        <w:tblStyle w:val="af8"/>
        <w:tblW w:w="0" w:type="auto"/>
        <w:tblLook w:val="04A0" w:firstRow="1" w:lastRow="0" w:firstColumn="1" w:lastColumn="0" w:noHBand="0" w:noVBand="1"/>
      </w:tblPr>
      <w:tblGrid>
        <w:gridCol w:w="9629"/>
      </w:tblGrid>
      <w:tr w:rsidR="00403AB4" w14:paraId="0E49219B" w14:textId="77777777" w:rsidTr="00403AB4">
        <w:tc>
          <w:tcPr>
            <w:tcW w:w="9629" w:type="dxa"/>
          </w:tcPr>
          <w:p w14:paraId="386A2A55" w14:textId="1B052532" w:rsidR="00403AB4" w:rsidRPr="00403AB4" w:rsidRDefault="00403AB4" w:rsidP="00403AB4">
            <w:pPr>
              <w:rPr>
                <w:b/>
                <w:i/>
                <w:iCs/>
              </w:rPr>
            </w:pPr>
            <w:r w:rsidRPr="00403AB4">
              <w:rPr>
                <w:rFonts w:hint="eastAsia"/>
                <w:b/>
                <w:i/>
                <w:iCs/>
              </w:rPr>
              <w:t>R</w:t>
            </w:r>
            <w:r w:rsidRPr="00403AB4">
              <w:rPr>
                <w:b/>
                <w:i/>
                <w:iCs/>
              </w:rPr>
              <w:t>AN4#108bis (R4-2317330)</w:t>
            </w:r>
          </w:p>
          <w:p w14:paraId="269AE278" w14:textId="2839471F" w:rsidR="00403AB4" w:rsidRPr="00403AB4" w:rsidRDefault="00403AB4" w:rsidP="00403AB4">
            <w:pPr>
              <w:rPr>
                <w:sz w:val="20"/>
                <w:szCs w:val="21"/>
              </w:rPr>
            </w:pPr>
            <w:r w:rsidRPr="00403AB4">
              <w:rPr>
                <w:b/>
                <w:sz w:val="20"/>
                <w:szCs w:val="21"/>
              </w:rPr>
              <w:t>&lt; Agreement&gt;</w:t>
            </w:r>
          </w:p>
          <w:p w14:paraId="725E56EA" w14:textId="77777777" w:rsidR="00403AB4" w:rsidRPr="00403AB4" w:rsidRDefault="00403AB4" w:rsidP="00403AB4">
            <w:pPr>
              <w:pStyle w:val="af6"/>
              <w:widowControl/>
              <w:numPr>
                <w:ilvl w:val="1"/>
                <w:numId w:val="5"/>
              </w:numPr>
              <w:tabs>
                <w:tab w:val="left" w:pos="1440"/>
              </w:tabs>
              <w:spacing w:after="120"/>
              <w:ind w:left="1080"/>
              <w:contextualSpacing w:val="0"/>
              <w:jc w:val="left"/>
              <w:rPr>
                <w:rFonts w:eastAsia="宋体"/>
                <w:sz w:val="20"/>
                <w:lang w:eastAsia="zh-CN"/>
              </w:rPr>
            </w:pPr>
            <w:r w:rsidRPr="00403AB4">
              <w:rPr>
                <w:rFonts w:eastAsia="宋体"/>
                <w:sz w:val="20"/>
                <w:lang w:eastAsia="zh-CN"/>
              </w:rPr>
              <w:t>Leave the interruption on UL during PDCCH order RACH transmission to RAN1</w:t>
            </w:r>
          </w:p>
          <w:p w14:paraId="57B322C1" w14:textId="77B4E912" w:rsidR="00403AB4" w:rsidRPr="00403AB4" w:rsidRDefault="00403AB4" w:rsidP="00403AB4">
            <w:pPr>
              <w:pStyle w:val="af6"/>
              <w:widowControl/>
              <w:numPr>
                <w:ilvl w:val="1"/>
                <w:numId w:val="5"/>
              </w:numPr>
              <w:tabs>
                <w:tab w:val="left" w:pos="1440"/>
              </w:tabs>
              <w:spacing w:after="120"/>
              <w:ind w:left="1080"/>
              <w:contextualSpacing w:val="0"/>
              <w:jc w:val="left"/>
              <w:rPr>
                <w:rFonts w:eastAsia="宋体"/>
                <w:szCs w:val="24"/>
                <w:lang w:eastAsia="zh-CN"/>
              </w:rPr>
            </w:pPr>
            <w:r w:rsidRPr="00403AB4">
              <w:rPr>
                <w:rFonts w:eastAsia="宋体" w:hint="eastAsia"/>
                <w:sz w:val="20"/>
              </w:rPr>
              <w:t>I</w:t>
            </w:r>
            <w:r w:rsidRPr="00403AB4">
              <w:rPr>
                <w:rFonts w:eastAsia="宋体"/>
                <w:sz w:val="20"/>
              </w:rPr>
              <w:t>ntroduce a UE capability to indicate whether there will be interruption on DL during PDCCH order RACH transmission to target cell. FFS the details of the capability.</w:t>
            </w:r>
          </w:p>
        </w:tc>
      </w:tr>
    </w:tbl>
    <w:p w14:paraId="7F0D35A8" w14:textId="5425B6A7" w:rsidR="005A0FD8" w:rsidRDefault="00DE1CE1" w:rsidP="00350DE7">
      <w:pPr>
        <w:spacing w:beforeLines="50" w:before="120"/>
        <w:rPr>
          <w:b/>
          <w:szCs w:val="24"/>
          <w:lang w:val="en-GB"/>
        </w:rPr>
      </w:pPr>
      <w:r w:rsidRPr="00DE1CE1">
        <w:rPr>
          <w:rFonts w:hint="eastAsia"/>
          <w:szCs w:val="24"/>
          <w:lang w:val="en-GB"/>
        </w:rPr>
        <w:t>A</w:t>
      </w:r>
      <w:r w:rsidRPr="00DE1CE1">
        <w:rPr>
          <w:szCs w:val="24"/>
          <w:lang w:val="en-GB"/>
        </w:rPr>
        <w:t xml:space="preserve">s shown in the </w:t>
      </w:r>
      <w:r>
        <w:rPr>
          <w:szCs w:val="24"/>
          <w:lang w:val="en-GB"/>
        </w:rPr>
        <w:t>following table, whether there will be interruption on a particular serving cell, it highly depends on the serving band combination, target cell’s frequency and the victim CC.</w:t>
      </w:r>
      <w:r w:rsidR="00990847">
        <w:rPr>
          <w:szCs w:val="24"/>
          <w:lang w:val="en-GB"/>
        </w:rPr>
        <w:t xml:space="preserve"> The capability should be reported per BC per target frequency per victim frequency.</w:t>
      </w:r>
    </w:p>
    <w:tbl>
      <w:tblPr>
        <w:tblStyle w:val="af8"/>
        <w:tblW w:w="0" w:type="auto"/>
        <w:tblLook w:val="04A0" w:firstRow="1" w:lastRow="0" w:firstColumn="1" w:lastColumn="0" w:noHBand="0" w:noVBand="1"/>
      </w:tblPr>
      <w:tblGrid>
        <w:gridCol w:w="1925"/>
        <w:gridCol w:w="1926"/>
        <w:gridCol w:w="2381"/>
        <w:gridCol w:w="3261"/>
      </w:tblGrid>
      <w:tr w:rsidR="00C16EE0" w14:paraId="090FC46F" w14:textId="77777777" w:rsidTr="00E54F4E">
        <w:tc>
          <w:tcPr>
            <w:tcW w:w="1925" w:type="dxa"/>
          </w:tcPr>
          <w:p w14:paraId="18439354" w14:textId="1D72E1EF" w:rsidR="00C16EE0" w:rsidRDefault="00DE1CE1" w:rsidP="00350DE7">
            <w:pPr>
              <w:spacing w:beforeLines="50" w:before="120"/>
              <w:rPr>
                <w:b/>
                <w:szCs w:val="24"/>
                <w:lang w:val="en-GB"/>
              </w:rPr>
            </w:pPr>
            <w:r>
              <w:rPr>
                <w:b/>
                <w:szCs w:val="24"/>
                <w:lang w:val="en-GB"/>
              </w:rPr>
              <w:t>S</w:t>
            </w:r>
            <w:r w:rsidR="00C16EE0">
              <w:rPr>
                <w:b/>
                <w:szCs w:val="24"/>
                <w:lang w:val="en-GB"/>
              </w:rPr>
              <w:t>erving cell</w:t>
            </w:r>
          </w:p>
        </w:tc>
        <w:tc>
          <w:tcPr>
            <w:tcW w:w="1926" w:type="dxa"/>
          </w:tcPr>
          <w:p w14:paraId="7377C598" w14:textId="01576DD7" w:rsidR="00C16EE0" w:rsidRDefault="00DE1CE1" w:rsidP="00350DE7">
            <w:pPr>
              <w:spacing w:beforeLines="50" w:before="120"/>
              <w:rPr>
                <w:b/>
                <w:szCs w:val="24"/>
                <w:lang w:val="en-GB"/>
              </w:rPr>
            </w:pPr>
            <w:r>
              <w:rPr>
                <w:b/>
                <w:szCs w:val="24"/>
                <w:lang w:val="en-GB"/>
              </w:rPr>
              <w:t>T</w:t>
            </w:r>
            <w:r w:rsidR="00C16EE0">
              <w:rPr>
                <w:b/>
                <w:szCs w:val="24"/>
                <w:lang w:val="en-GB"/>
              </w:rPr>
              <w:t>arget cell</w:t>
            </w:r>
          </w:p>
        </w:tc>
        <w:tc>
          <w:tcPr>
            <w:tcW w:w="2381" w:type="dxa"/>
          </w:tcPr>
          <w:p w14:paraId="799FB767" w14:textId="4AE9E184" w:rsidR="00C16EE0" w:rsidRDefault="00C16EE0" w:rsidP="00350DE7">
            <w:pPr>
              <w:spacing w:beforeLines="50" w:before="120"/>
              <w:rPr>
                <w:b/>
                <w:szCs w:val="24"/>
                <w:lang w:val="en-GB"/>
              </w:rPr>
            </w:pPr>
            <w:r>
              <w:rPr>
                <w:rFonts w:hint="eastAsia"/>
                <w:b/>
                <w:szCs w:val="24"/>
                <w:lang w:val="en-GB"/>
              </w:rPr>
              <w:t>U</w:t>
            </w:r>
            <w:r>
              <w:rPr>
                <w:b/>
                <w:szCs w:val="24"/>
                <w:lang w:val="en-GB"/>
              </w:rPr>
              <w:t>E capability</w:t>
            </w:r>
          </w:p>
        </w:tc>
        <w:tc>
          <w:tcPr>
            <w:tcW w:w="3261" w:type="dxa"/>
          </w:tcPr>
          <w:p w14:paraId="559FCA4F" w14:textId="097D61B8" w:rsidR="00C16EE0" w:rsidRDefault="00C16EE0" w:rsidP="00350DE7">
            <w:pPr>
              <w:spacing w:beforeLines="50" w:before="120"/>
              <w:rPr>
                <w:b/>
                <w:szCs w:val="24"/>
                <w:lang w:val="en-GB"/>
              </w:rPr>
            </w:pPr>
            <w:r>
              <w:rPr>
                <w:b/>
                <w:szCs w:val="24"/>
                <w:lang w:val="en-GB"/>
              </w:rPr>
              <w:t xml:space="preserve">Interruption on DL or not </w:t>
            </w:r>
          </w:p>
        </w:tc>
      </w:tr>
      <w:tr w:rsidR="00C16EE0" w14:paraId="7B77C27B" w14:textId="77777777" w:rsidTr="00DE1CE1">
        <w:trPr>
          <w:trHeight w:val="529"/>
        </w:trPr>
        <w:tc>
          <w:tcPr>
            <w:tcW w:w="1925" w:type="dxa"/>
            <w:vMerge w:val="restart"/>
            <w:vAlign w:val="center"/>
          </w:tcPr>
          <w:p w14:paraId="3CEF87B4" w14:textId="35C14B81" w:rsidR="00C16EE0" w:rsidRPr="00DE1CE1" w:rsidRDefault="00C16EE0" w:rsidP="00DE1CE1">
            <w:pPr>
              <w:spacing w:beforeLines="50" w:before="120"/>
              <w:rPr>
                <w:bCs/>
                <w:szCs w:val="24"/>
                <w:lang w:val="en-GB"/>
              </w:rPr>
            </w:pPr>
            <w:r w:rsidRPr="00DE1CE1">
              <w:rPr>
                <w:bCs/>
                <w:szCs w:val="24"/>
                <w:lang w:val="en-GB"/>
              </w:rPr>
              <w:lastRenderedPageBreak/>
              <w:t xml:space="preserve">f1 on </w:t>
            </w:r>
            <w:r w:rsidRPr="00DE1CE1">
              <w:rPr>
                <w:rFonts w:hint="eastAsia"/>
                <w:bCs/>
                <w:szCs w:val="24"/>
                <w:lang w:val="en-GB"/>
              </w:rPr>
              <w:t>band</w:t>
            </w:r>
            <w:r w:rsidRPr="00DE1CE1">
              <w:rPr>
                <w:bCs/>
                <w:szCs w:val="24"/>
                <w:lang w:val="en-GB"/>
              </w:rPr>
              <w:t xml:space="preserve"> </w:t>
            </w:r>
            <w:r w:rsidRPr="00DE1CE1">
              <w:rPr>
                <w:rFonts w:hint="eastAsia"/>
                <w:bCs/>
                <w:szCs w:val="24"/>
                <w:lang w:val="en-GB"/>
              </w:rPr>
              <w:t>A</w:t>
            </w:r>
          </w:p>
        </w:tc>
        <w:tc>
          <w:tcPr>
            <w:tcW w:w="1926" w:type="dxa"/>
            <w:vMerge w:val="restart"/>
            <w:vAlign w:val="center"/>
          </w:tcPr>
          <w:p w14:paraId="4C35D2C4" w14:textId="0E891E98" w:rsidR="00C16EE0" w:rsidRPr="00DE1CE1" w:rsidRDefault="00C16EE0" w:rsidP="00DE1CE1">
            <w:pPr>
              <w:spacing w:beforeLines="50" w:before="120"/>
              <w:rPr>
                <w:bCs/>
                <w:szCs w:val="24"/>
                <w:lang w:val="en-GB"/>
              </w:rPr>
            </w:pPr>
            <w:r w:rsidRPr="00DE1CE1">
              <w:rPr>
                <w:rFonts w:hint="eastAsia"/>
                <w:bCs/>
                <w:szCs w:val="24"/>
                <w:lang w:val="en-GB"/>
              </w:rPr>
              <w:t>f</w:t>
            </w:r>
            <w:r w:rsidRPr="00DE1CE1">
              <w:rPr>
                <w:bCs/>
                <w:szCs w:val="24"/>
                <w:lang w:val="en-GB"/>
              </w:rPr>
              <w:t>2 on band A</w:t>
            </w:r>
          </w:p>
        </w:tc>
        <w:tc>
          <w:tcPr>
            <w:tcW w:w="2381" w:type="dxa"/>
            <w:vAlign w:val="center"/>
          </w:tcPr>
          <w:p w14:paraId="4044BF37" w14:textId="4365EA2A" w:rsidR="00C16EE0" w:rsidRPr="00DE1CE1" w:rsidRDefault="00C16EE0" w:rsidP="00DE1CE1">
            <w:pPr>
              <w:spacing w:beforeLines="50" w:before="120"/>
              <w:rPr>
                <w:bCs/>
                <w:szCs w:val="24"/>
                <w:lang w:val="en-GB"/>
              </w:rPr>
            </w:pPr>
            <w:r w:rsidRPr="00DE1CE1">
              <w:rPr>
                <w:rFonts w:hint="eastAsia"/>
                <w:bCs/>
                <w:szCs w:val="24"/>
                <w:lang w:val="en-GB"/>
              </w:rPr>
              <w:t>U</w:t>
            </w:r>
            <w:r w:rsidRPr="00DE1CE1">
              <w:rPr>
                <w:bCs/>
                <w:szCs w:val="24"/>
                <w:lang w:val="en-GB"/>
              </w:rPr>
              <w:t>E supports f1+f2 CA</w:t>
            </w:r>
          </w:p>
        </w:tc>
        <w:tc>
          <w:tcPr>
            <w:tcW w:w="3261" w:type="dxa"/>
            <w:vAlign w:val="center"/>
          </w:tcPr>
          <w:p w14:paraId="7E214EEC" w14:textId="6D976F6D" w:rsidR="00C16EE0" w:rsidRPr="00DE1CE1" w:rsidRDefault="00DE1CE1" w:rsidP="00DE1CE1">
            <w:pPr>
              <w:spacing w:beforeLines="50" w:before="120"/>
              <w:rPr>
                <w:bCs/>
                <w:szCs w:val="24"/>
                <w:lang w:val="en-GB"/>
              </w:rPr>
            </w:pPr>
            <w:r w:rsidRPr="00DE1CE1">
              <w:rPr>
                <w:bCs/>
                <w:szCs w:val="24"/>
                <w:lang w:val="en-GB"/>
              </w:rPr>
              <w:t>Maybe n</w:t>
            </w:r>
            <w:r w:rsidR="00C16EE0" w:rsidRPr="00DE1CE1">
              <w:rPr>
                <w:bCs/>
                <w:szCs w:val="24"/>
                <w:lang w:val="en-GB"/>
              </w:rPr>
              <w:t>o interruption on DL in f1</w:t>
            </w:r>
          </w:p>
        </w:tc>
      </w:tr>
      <w:tr w:rsidR="00C16EE0" w14:paraId="4389AC36" w14:textId="77777777" w:rsidTr="00DE1CE1">
        <w:trPr>
          <w:trHeight w:val="528"/>
        </w:trPr>
        <w:tc>
          <w:tcPr>
            <w:tcW w:w="1925" w:type="dxa"/>
            <w:vMerge/>
            <w:vAlign w:val="center"/>
          </w:tcPr>
          <w:p w14:paraId="2BFCE12F" w14:textId="77777777" w:rsidR="00C16EE0" w:rsidRPr="00DE1CE1" w:rsidRDefault="00C16EE0" w:rsidP="00DE1CE1">
            <w:pPr>
              <w:spacing w:beforeLines="50" w:before="120"/>
              <w:rPr>
                <w:bCs/>
                <w:szCs w:val="24"/>
                <w:lang w:val="en-GB"/>
              </w:rPr>
            </w:pPr>
          </w:p>
        </w:tc>
        <w:tc>
          <w:tcPr>
            <w:tcW w:w="1926" w:type="dxa"/>
            <w:vMerge/>
            <w:vAlign w:val="center"/>
          </w:tcPr>
          <w:p w14:paraId="1F578358" w14:textId="77777777" w:rsidR="00C16EE0" w:rsidRPr="00DE1CE1" w:rsidRDefault="00C16EE0" w:rsidP="00DE1CE1">
            <w:pPr>
              <w:spacing w:beforeLines="50" w:before="120"/>
              <w:rPr>
                <w:bCs/>
                <w:szCs w:val="24"/>
                <w:lang w:val="en-GB"/>
              </w:rPr>
            </w:pPr>
          </w:p>
        </w:tc>
        <w:tc>
          <w:tcPr>
            <w:tcW w:w="2381" w:type="dxa"/>
            <w:vAlign w:val="center"/>
          </w:tcPr>
          <w:p w14:paraId="6262A18F" w14:textId="082CBED8" w:rsidR="00C16EE0" w:rsidRPr="00DE1CE1" w:rsidRDefault="00C16EE0" w:rsidP="00DE1CE1">
            <w:pPr>
              <w:spacing w:beforeLines="50" w:before="120"/>
              <w:rPr>
                <w:bCs/>
                <w:szCs w:val="24"/>
                <w:lang w:val="en-GB"/>
              </w:rPr>
            </w:pPr>
            <w:r w:rsidRPr="00DE1CE1">
              <w:rPr>
                <w:bCs/>
                <w:szCs w:val="24"/>
                <w:lang w:val="en-GB"/>
              </w:rPr>
              <w:t>UE does not support f1+f2 CA</w:t>
            </w:r>
          </w:p>
        </w:tc>
        <w:tc>
          <w:tcPr>
            <w:tcW w:w="3261" w:type="dxa"/>
            <w:vAlign w:val="center"/>
          </w:tcPr>
          <w:p w14:paraId="7B569471" w14:textId="19F2A790" w:rsidR="00C16EE0" w:rsidRPr="00DE1CE1" w:rsidRDefault="00C16EE0" w:rsidP="00DE1CE1">
            <w:pPr>
              <w:spacing w:beforeLines="50" w:before="120"/>
              <w:rPr>
                <w:bCs/>
                <w:szCs w:val="24"/>
                <w:lang w:val="en-GB"/>
              </w:rPr>
            </w:pPr>
            <w:r w:rsidRPr="00DE1CE1">
              <w:rPr>
                <w:bCs/>
                <w:szCs w:val="24"/>
                <w:lang w:val="en-GB"/>
              </w:rPr>
              <w:t>interruption on DL in f1</w:t>
            </w:r>
          </w:p>
        </w:tc>
      </w:tr>
      <w:tr w:rsidR="00C16EE0" w14:paraId="7B5E8EDB" w14:textId="77777777" w:rsidTr="00DE1CE1">
        <w:tc>
          <w:tcPr>
            <w:tcW w:w="1925" w:type="dxa"/>
            <w:vAlign w:val="center"/>
          </w:tcPr>
          <w:p w14:paraId="3C6CE8D0" w14:textId="03A5F8B9" w:rsidR="00C16EE0" w:rsidRPr="00DE1CE1" w:rsidRDefault="00E54F4E" w:rsidP="00DE1CE1">
            <w:pPr>
              <w:spacing w:beforeLines="50" w:before="120"/>
              <w:rPr>
                <w:bCs/>
                <w:szCs w:val="24"/>
                <w:lang w:val="en-GB"/>
              </w:rPr>
            </w:pPr>
            <w:r w:rsidRPr="00DE1CE1">
              <w:rPr>
                <w:bCs/>
                <w:szCs w:val="24"/>
                <w:lang w:val="en-GB"/>
              </w:rPr>
              <w:t xml:space="preserve">f1 on </w:t>
            </w:r>
            <w:r w:rsidRPr="00DE1CE1">
              <w:rPr>
                <w:rFonts w:hint="eastAsia"/>
                <w:bCs/>
                <w:szCs w:val="24"/>
                <w:lang w:val="en-GB"/>
              </w:rPr>
              <w:t>band</w:t>
            </w:r>
            <w:r w:rsidRPr="00DE1CE1">
              <w:rPr>
                <w:bCs/>
                <w:szCs w:val="24"/>
                <w:lang w:val="en-GB"/>
              </w:rPr>
              <w:t xml:space="preserve"> </w:t>
            </w:r>
            <w:r w:rsidRPr="00DE1CE1">
              <w:rPr>
                <w:rFonts w:hint="eastAsia"/>
                <w:bCs/>
                <w:szCs w:val="24"/>
                <w:lang w:val="en-GB"/>
              </w:rPr>
              <w:t>A</w:t>
            </w:r>
          </w:p>
        </w:tc>
        <w:tc>
          <w:tcPr>
            <w:tcW w:w="1926" w:type="dxa"/>
            <w:vAlign w:val="center"/>
          </w:tcPr>
          <w:p w14:paraId="392C3E6B" w14:textId="3AE34635" w:rsidR="00C16EE0" w:rsidRPr="00DE1CE1" w:rsidRDefault="00E54F4E" w:rsidP="00DE1CE1">
            <w:pPr>
              <w:spacing w:beforeLines="50" w:before="120"/>
              <w:rPr>
                <w:bCs/>
                <w:szCs w:val="24"/>
                <w:lang w:val="en-GB"/>
              </w:rPr>
            </w:pPr>
            <w:r w:rsidRPr="00DE1CE1">
              <w:rPr>
                <w:rFonts w:hint="eastAsia"/>
                <w:bCs/>
                <w:szCs w:val="24"/>
                <w:lang w:val="en-GB"/>
              </w:rPr>
              <w:t>f</w:t>
            </w:r>
            <w:r w:rsidRPr="00DE1CE1">
              <w:rPr>
                <w:bCs/>
                <w:szCs w:val="24"/>
                <w:lang w:val="en-GB"/>
              </w:rPr>
              <w:t>1</w:t>
            </w:r>
          </w:p>
        </w:tc>
        <w:tc>
          <w:tcPr>
            <w:tcW w:w="2381" w:type="dxa"/>
            <w:vAlign w:val="center"/>
          </w:tcPr>
          <w:p w14:paraId="716353F4" w14:textId="6A75C01C" w:rsidR="00C16EE0" w:rsidRPr="00DE1CE1" w:rsidRDefault="00E54F4E" w:rsidP="00DE1CE1">
            <w:pPr>
              <w:spacing w:beforeLines="50" w:before="120"/>
              <w:rPr>
                <w:bCs/>
                <w:szCs w:val="24"/>
                <w:lang w:val="en-GB"/>
              </w:rPr>
            </w:pPr>
            <w:r w:rsidRPr="00DE1CE1">
              <w:rPr>
                <w:rFonts w:hint="eastAsia"/>
                <w:bCs/>
                <w:szCs w:val="24"/>
                <w:lang w:val="en-GB"/>
              </w:rPr>
              <w:t>-</w:t>
            </w:r>
          </w:p>
        </w:tc>
        <w:tc>
          <w:tcPr>
            <w:tcW w:w="3261" w:type="dxa"/>
            <w:vAlign w:val="center"/>
          </w:tcPr>
          <w:p w14:paraId="0A98A39E" w14:textId="1901E215" w:rsidR="00C16EE0" w:rsidRPr="00DE1CE1" w:rsidRDefault="00E54F4E" w:rsidP="00DE1CE1">
            <w:pPr>
              <w:spacing w:beforeLines="50" w:before="120"/>
              <w:rPr>
                <w:bCs/>
                <w:szCs w:val="24"/>
                <w:lang w:val="en-GB"/>
              </w:rPr>
            </w:pPr>
            <w:r w:rsidRPr="00DE1CE1">
              <w:rPr>
                <w:bCs/>
                <w:szCs w:val="24"/>
                <w:lang w:val="en-GB"/>
              </w:rPr>
              <w:t>No interruption on DL in f1</w:t>
            </w:r>
          </w:p>
        </w:tc>
      </w:tr>
      <w:tr w:rsidR="00E54F4E" w14:paraId="284F1A5A" w14:textId="77777777" w:rsidTr="00DE1CE1">
        <w:trPr>
          <w:trHeight w:val="315"/>
        </w:trPr>
        <w:tc>
          <w:tcPr>
            <w:tcW w:w="1925" w:type="dxa"/>
            <w:vMerge w:val="restart"/>
            <w:vAlign w:val="center"/>
          </w:tcPr>
          <w:p w14:paraId="503CBB08" w14:textId="4B762BD4" w:rsidR="00E54F4E" w:rsidRPr="00DE1CE1" w:rsidRDefault="00E54F4E" w:rsidP="00DE1CE1">
            <w:pPr>
              <w:spacing w:beforeLines="50" w:before="120"/>
              <w:rPr>
                <w:bCs/>
                <w:szCs w:val="24"/>
                <w:lang w:val="en-GB"/>
              </w:rPr>
            </w:pPr>
            <w:r w:rsidRPr="00DE1CE1">
              <w:rPr>
                <w:rFonts w:hint="eastAsia"/>
                <w:bCs/>
                <w:szCs w:val="24"/>
                <w:lang w:val="en-GB"/>
              </w:rPr>
              <w:t>I</w:t>
            </w:r>
            <w:r w:rsidRPr="00DE1CE1">
              <w:rPr>
                <w:bCs/>
                <w:szCs w:val="24"/>
                <w:lang w:val="en-GB"/>
              </w:rPr>
              <w:t>nter-band CA</w:t>
            </w:r>
          </w:p>
          <w:p w14:paraId="2C5AEC5C" w14:textId="77777777" w:rsidR="00E54F4E" w:rsidRPr="00DE1CE1" w:rsidRDefault="00E54F4E" w:rsidP="00DE1CE1">
            <w:pPr>
              <w:spacing w:beforeLines="50" w:before="120"/>
              <w:rPr>
                <w:bCs/>
                <w:szCs w:val="24"/>
                <w:lang w:val="en-GB"/>
              </w:rPr>
            </w:pPr>
            <w:r w:rsidRPr="00DE1CE1">
              <w:rPr>
                <w:rFonts w:hint="eastAsia"/>
                <w:bCs/>
                <w:szCs w:val="24"/>
                <w:lang w:val="en-GB"/>
              </w:rPr>
              <w:t>f</w:t>
            </w:r>
            <w:r w:rsidRPr="00DE1CE1">
              <w:rPr>
                <w:bCs/>
                <w:szCs w:val="24"/>
                <w:lang w:val="en-GB"/>
              </w:rPr>
              <w:t>1 on band A</w:t>
            </w:r>
          </w:p>
          <w:p w14:paraId="759B65F6" w14:textId="2880AA1A" w:rsidR="00E54F4E" w:rsidRPr="00DE1CE1" w:rsidRDefault="00E54F4E" w:rsidP="00DE1CE1">
            <w:pPr>
              <w:spacing w:beforeLines="50" w:before="120"/>
              <w:rPr>
                <w:bCs/>
                <w:szCs w:val="24"/>
                <w:lang w:val="en-GB"/>
              </w:rPr>
            </w:pPr>
            <w:r w:rsidRPr="00DE1CE1">
              <w:rPr>
                <w:rFonts w:hint="eastAsia"/>
                <w:bCs/>
                <w:szCs w:val="24"/>
                <w:lang w:val="en-GB"/>
              </w:rPr>
              <w:t>f</w:t>
            </w:r>
            <w:r w:rsidRPr="00DE1CE1">
              <w:rPr>
                <w:bCs/>
                <w:szCs w:val="24"/>
                <w:lang w:val="en-GB"/>
              </w:rPr>
              <w:t>2 on band B</w:t>
            </w:r>
          </w:p>
        </w:tc>
        <w:tc>
          <w:tcPr>
            <w:tcW w:w="1926" w:type="dxa"/>
            <w:vMerge w:val="restart"/>
            <w:vAlign w:val="center"/>
          </w:tcPr>
          <w:p w14:paraId="65A378B0" w14:textId="2BF3DBDE" w:rsidR="00E54F4E" w:rsidRPr="00DE1CE1" w:rsidRDefault="00E54F4E" w:rsidP="00DE1CE1">
            <w:pPr>
              <w:spacing w:beforeLines="50" w:before="120"/>
              <w:rPr>
                <w:bCs/>
                <w:szCs w:val="24"/>
                <w:lang w:val="en-GB"/>
              </w:rPr>
            </w:pPr>
            <w:r w:rsidRPr="00DE1CE1">
              <w:rPr>
                <w:rFonts w:hint="eastAsia"/>
                <w:bCs/>
                <w:szCs w:val="24"/>
                <w:lang w:val="en-GB"/>
              </w:rPr>
              <w:t>f</w:t>
            </w:r>
            <w:r w:rsidRPr="00DE1CE1">
              <w:rPr>
                <w:bCs/>
                <w:szCs w:val="24"/>
                <w:lang w:val="en-GB"/>
              </w:rPr>
              <w:t>3 on band C</w:t>
            </w:r>
          </w:p>
        </w:tc>
        <w:tc>
          <w:tcPr>
            <w:tcW w:w="2381" w:type="dxa"/>
            <w:vAlign w:val="center"/>
          </w:tcPr>
          <w:p w14:paraId="528FDE28" w14:textId="3B490D9E" w:rsidR="00E54F4E" w:rsidRPr="00DE1CE1" w:rsidRDefault="00E54F4E" w:rsidP="00DE1CE1">
            <w:pPr>
              <w:spacing w:beforeLines="50" w:before="120"/>
              <w:rPr>
                <w:bCs/>
                <w:szCs w:val="24"/>
                <w:lang w:val="en-GB"/>
              </w:rPr>
            </w:pPr>
            <w:r w:rsidRPr="00DE1CE1">
              <w:rPr>
                <w:rFonts w:hint="eastAsia"/>
                <w:bCs/>
                <w:szCs w:val="24"/>
                <w:lang w:val="en-GB"/>
              </w:rPr>
              <w:t>U</w:t>
            </w:r>
            <w:r w:rsidRPr="00DE1CE1">
              <w:rPr>
                <w:bCs/>
                <w:szCs w:val="24"/>
                <w:lang w:val="en-GB"/>
              </w:rPr>
              <w:t>E supports f1+f3 CA</w:t>
            </w:r>
            <w:r w:rsidR="00DE1CE1">
              <w:rPr>
                <w:bCs/>
                <w:szCs w:val="24"/>
                <w:lang w:val="en-GB"/>
              </w:rPr>
              <w:t>, and does not support f2+f3 CA.</w:t>
            </w:r>
          </w:p>
        </w:tc>
        <w:tc>
          <w:tcPr>
            <w:tcW w:w="3261" w:type="dxa"/>
            <w:vAlign w:val="center"/>
          </w:tcPr>
          <w:p w14:paraId="1B0BD6BE" w14:textId="764834E0" w:rsidR="00E54F4E" w:rsidRPr="00DE1CE1" w:rsidRDefault="00DE1CE1" w:rsidP="00DE1CE1">
            <w:pPr>
              <w:spacing w:beforeLines="50" w:before="120"/>
              <w:rPr>
                <w:bCs/>
                <w:szCs w:val="24"/>
                <w:lang w:val="en-GB"/>
              </w:rPr>
            </w:pPr>
            <w:r w:rsidRPr="00DE1CE1">
              <w:rPr>
                <w:bCs/>
                <w:szCs w:val="24"/>
                <w:lang w:val="en-GB"/>
              </w:rPr>
              <w:t>Maybe n</w:t>
            </w:r>
            <w:r w:rsidR="00E54F4E" w:rsidRPr="00DE1CE1">
              <w:rPr>
                <w:bCs/>
                <w:szCs w:val="24"/>
                <w:lang w:val="en-GB"/>
              </w:rPr>
              <w:t>o interruption on DL in f1</w:t>
            </w:r>
          </w:p>
          <w:p w14:paraId="54215F4E" w14:textId="1D8D6D95" w:rsidR="00E54F4E" w:rsidRPr="00DE1CE1" w:rsidRDefault="00E54F4E" w:rsidP="00DE1CE1">
            <w:pPr>
              <w:spacing w:beforeLines="50" w:before="120"/>
              <w:rPr>
                <w:bCs/>
                <w:szCs w:val="24"/>
                <w:lang w:val="en-GB"/>
              </w:rPr>
            </w:pPr>
            <w:r w:rsidRPr="00DE1CE1">
              <w:rPr>
                <w:rFonts w:hint="eastAsia"/>
                <w:bCs/>
                <w:szCs w:val="24"/>
                <w:lang w:val="en-GB"/>
              </w:rPr>
              <w:t>I</w:t>
            </w:r>
            <w:r w:rsidRPr="00DE1CE1">
              <w:rPr>
                <w:bCs/>
                <w:szCs w:val="24"/>
                <w:lang w:val="en-GB"/>
              </w:rPr>
              <w:t>nterruption on DL in f2</w:t>
            </w:r>
          </w:p>
        </w:tc>
      </w:tr>
      <w:tr w:rsidR="00E54F4E" w14:paraId="3E312C8B" w14:textId="77777777" w:rsidTr="00DE1CE1">
        <w:trPr>
          <w:trHeight w:val="313"/>
        </w:trPr>
        <w:tc>
          <w:tcPr>
            <w:tcW w:w="1925" w:type="dxa"/>
            <w:vMerge/>
            <w:vAlign w:val="center"/>
          </w:tcPr>
          <w:p w14:paraId="37357563" w14:textId="77777777" w:rsidR="00E54F4E" w:rsidRPr="00DE1CE1" w:rsidRDefault="00E54F4E" w:rsidP="00DE1CE1">
            <w:pPr>
              <w:spacing w:beforeLines="50" w:before="120"/>
              <w:rPr>
                <w:bCs/>
                <w:szCs w:val="24"/>
                <w:lang w:val="en-GB"/>
              </w:rPr>
            </w:pPr>
          </w:p>
        </w:tc>
        <w:tc>
          <w:tcPr>
            <w:tcW w:w="1926" w:type="dxa"/>
            <w:vMerge/>
            <w:vAlign w:val="center"/>
          </w:tcPr>
          <w:p w14:paraId="18E51AED" w14:textId="77777777" w:rsidR="00E54F4E" w:rsidRPr="00DE1CE1" w:rsidRDefault="00E54F4E" w:rsidP="00DE1CE1">
            <w:pPr>
              <w:spacing w:beforeLines="50" w:before="120"/>
              <w:rPr>
                <w:bCs/>
                <w:szCs w:val="24"/>
                <w:lang w:val="en-GB"/>
              </w:rPr>
            </w:pPr>
          </w:p>
        </w:tc>
        <w:tc>
          <w:tcPr>
            <w:tcW w:w="2381" w:type="dxa"/>
            <w:vAlign w:val="center"/>
          </w:tcPr>
          <w:p w14:paraId="1AD59A3B" w14:textId="358CA7F0" w:rsidR="00E54F4E" w:rsidRPr="00DE1CE1" w:rsidRDefault="00E54F4E" w:rsidP="00DE1CE1">
            <w:pPr>
              <w:spacing w:beforeLines="50" w:before="120"/>
              <w:rPr>
                <w:bCs/>
                <w:szCs w:val="24"/>
                <w:lang w:val="en-GB"/>
              </w:rPr>
            </w:pPr>
            <w:r w:rsidRPr="00DE1CE1">
              <w:rPr>
                <w:rFonts w:hint="eastAsia"/>
                <w:bCs/>
                <w:szCs w:val="24"/>
                <w:lang w:val="en-GB"/>
              </w:rPr>
              <w:t>U</w:t>
            </w:r>
            <w:r w:rsidRPr="00DE1CE1">
              <w:rPr>
                <w:bCs/>
                <w:szCs w:val="24"/>
                <w:lang w:val="en-GB"/>
              </w:rPr>
              <w:t>E supports f2+f3 CA</w:t>
            </w:r>
            <w:r w:rsidR="00DE1CE1">
              <w:rPr>
                <w:bCs/>
                <w:szCs w:val="24"/>
                <w:lang w:val="en-GB"/>
              </w:rPr>
              <w:t>, and does not support f1+f3 CA</w:t>
            </w:r>
          </w:p>
        </w:tc>
        <w:tc>
          <w:tcPr>
            <w:tcW w:w="3261" w:type="dxa"/>
            <w:vAlign w:val="center"/>
          </w:tcPr>
          <w:p w14:paraId="77CA48DC" w14:textId="3EA37BCE" w:rsidR="00E54F4E" w:rsidRPr="00DE1CE1" w:rsidRDefault="00E54F4E" w:rsidP="00DE1CE1">
            <w:pPr>
              <w:spacing w:beforeLines="50" w:before="120"/>
              <w:rPr>
                <w:bCs/>
                <w:szCs w:val="24"/>
                <w:lang w:val="en-GB"/>
              </w:rPr>
            </w:pPr>
            <w:r w:rsidRPr="00DE1CE1">
              <w:rPr>
                <w:bCs/>
                <w:szCs w:val="24"/>
                <w:lang w:val="en-GB"/>
              </w:rPr>
              <w:t>Interruption on DL in f1</w:t>
            </w:r>
          </w:p>
          <w:p w14:paraId="2846C646" w14:textId="4E4DDB0F" w:rsidR="00E54F4E" w:rsidRPr="00DE1CE1" w:rsidRDefault="00DE1CE1" w:rsidP="00DE1CE1">
            <w:pPr>
              <w:spacing w:beforeLines="50" w:before="120"/>
              <w:rPr>
                <w:bCs/>
                <w:szCs w:val="24"/>
                <w:lang w:val="en-GB"/>
              </w:rPr>
            </w:pPr>
            <w:r w:rsidRPr="00DE1CE1">
              <w:rPr>
                <w:bCs/>
                <w:szCs w:val="24"/>
                <w:lang w:val="en-GB"/>
              </w:rPr>
              <w:t>Maybe n</w:t>
            </w:r>
            <w:r w:rsidR="00E54F4E" w:rsidRPr="00DE1CE1">
              <w:rPr>
                <w:bCs/>
                <w:szCs w:val="24"/>
                <w:lang w:val="en-GB"/>
              </w:rPr>
              <w:t xml:space="preserve">o </w:t>
            </w:r>
            <w:r w:rsidRPr="00DE1CE1">
              <w:rPr>
                <w:bCs/>
                <w:szCs w:val="24"/>
                <w:lang w:val="en-GB"/>
              </w:rPr>
              <w:t>i</w:t>
            </w:r>
            <w:r w:rsidR="00E54F4E" w:rsidRPr="00DE1CE1">
              <w:rPr>
                <w:bCs/>
                <w:szCs w:val="24"/>
                <w:lang w:val="en-GB"/>
              </w:rPr>
              <w:t>nterruption on DL in f2</w:t>
            </w:r>
          </w:p>
        </w:tc>
      </w:tr>
      <w:tr w:rsidR="00DE1CE1" w14:paraId="1DAA8A30" w14:textId="77777777" w:rsidTr="00DE1CE1">
        <w:trPr>
          <w:trHeight w:val="313"/>
        </w:trPr>
        <w:tc>
          <w:tcPr>
            <w:tcW w:w="1925" w:type="dxa"/>
            <w:vMerge/>
            <w:vAlign w:val="center"/>
          </w:tcPr>
          <w:p w14:paraId="5356BC95" w14:textId="77777777" w:rsidR="00DE1CE1" w:rsidRPr="00DE1CE1" w:rsidRDefault="00DE1CE1" w:rsidP="00DE1CE1">
            <w:pPr>
              <w:spacing w:beforeLines="50" w:before="120"/>
              <w:rPr>
                <w:bCs/>
                <w:szCs w:val="24"/>
                <w:lang w:val="en-GB"/>
              </w:rPr>
            </w:pPr>
          </w:p>
        </w:tc>
        <w:tc>
          <w:tcPr>
            <w:tcW w:w="1926" w:type="dxa"/>
            <w:vMerge/>
            <w:vAlign w:val="center"/>
          </w:tcPr>
          <w:p w14:paraId="418D8488" w14:textId="77777777" w:rsidR="00DE1CE1" w:rsidRPr="00DE1CE1" w:rsidRDefault="00DE1CE1" w:rsidP="00DE1CE1">
            <w:pPr>
              <w:spacing w:beforeLines="50" w:before="120"/>
              <w:rPr>
                <w:bCs/>
                <w:szCs w:val="24"/>
                <w:lang w:val="en-GB"/>
              </w:rPr>
            </w:pPr>
          </w:p>
        </w:tc>
        <w:tc>
          <w:tcPr>
            <w:tcW w:w="2381" w:type="dxa"/>
            <w:vAlign w:val="center"/>
          </w:tcPr>
          <w:p w14:paraId="6D223E87" w14:textId="3BED5FF9" w:rsidR="00DE1CE1" w:rsidRPr="00DE1CE1" w:rsidRDefault="00DE1CE1" w:rsidP="00DE1CE1">
            <w:pPr>
              <w:spacing w:beforeLines="50" w:before="120"/>
              <w:rPr>
                <w:bCs/>
                <w:szCs w:val="24"/>
                <w:lang w:val="en-GB"/>
              </w:rPr>
            </w:pPr>
            <w:r>
              <w:rPr>
                <w:rFonts w:hint="eastAsia"/>
                <w:bCs/>
                <w:szCs w:val="24"/>
                <w:lang w:val="en-GB"/>
              </w:rPr>
              <w:t>U</w:t>
            </w:r>
            <w:r>
              <w:rPr>
                <w:bCs/>
                <w:szCs w:val="24"/>
                <w:lang w:val="en-GB"/>
              </w:rPr>
              <w:t>E supports f1+f3 CA and f2+f3 CA, but does not support f1+f2+f3 CA</w:t>
            </w:r>
          </w:p>
        </w:tc>
        <w:tc>
          <w:tcPr>
            <w:tcW w:w="3261" w:type="dxa"/>
            <w:vAlign w:val="center"/>
          </w:tcPr>
          <w:p w14:paraId="734F9963" w14:textId="77777777" w:rsidR="00DE1CE1" w:rsidRDefault="00DE1CE1" w:rsidP="00DE1CE1">
            <w:pPr>
              <w:spacing w:beforeLines="50" w:before="120"/>
              <w:rPr>
                <w:bCs/>
                <w:szCs w:val="24"/>
                <w:lang w:val="en-GB"/>
              </w:rPr>
            </w:pPr>
            <w:r>
              <w:rPr>
                <w:rFonts w:hint="eastAsia"/>
                <w:bCs/>
                <w:szCs w:val="24"/>
                <w:lang w:val="en-GB"/>
              </w:rPr>
              <w:t>A</w:t>
            </w:r>
            <w:r>
              <w:rPr>
                <w:bCs/>
                <w:szCs w:val="24"/>
                <w:lang w:val="en-GB"/>
              </w:rPr>
              <w:t>t least have interruption on DL in either f1 or f2.</w:t>
            </w:r>
          </w:p>
          <w:p w14:paraId="55C5BB2D" w14:textId="284C6C11" w:rsidR="002B2453" w:rsidRPr="00DE1CE1" w:rsidRDefault="002B2453" w:rsidP="00DE1CE1">
            <w:pPr>
              <w:spacing w:beforeLines="50" w:before="120"/>
              <w:rPr>
                <w:bCs/>
                <w:szCs w:val="24"/>
                <w:lang w:val="en-GB"/>
              </w:rPr>
            </w:pPr>
            <w:r>
              <w:rPr>
                <w:rFonts w:hint="eastAsia"/>
                <w:bCs/>
                <w:szCs w:val="24"/>
                <w:lang w:val="en-GB"/>
              </w:rPr>
              <w:t>D</w:t>
            </w:r>
            <w:r>
              <w:rPr>
                <w:bCs/>
                <w:szCs w:val="24"/>
                <w:lang w:val="en-GB"/>
              </w:rPr>
              <w:t>epend on reported UE capability.</w:t>
            </w:r>
          </w:p>
        </w:tc>
      </w:tr>
      <w:tr w:rsidR="00E54F4E" w14:paraId="7139DF34" w14:textId="77777777" w:rsidTr="00DE1CE1">
        <w:trPr>
          <w:trHeight w:val="313"/>
        </w:trPr>
        <w:tc>
          <w:tcPr>
            <w:tcW w:w="1925" w:type="dxa"/>
            <w:vMerge/>
            <w:vAlign w:val="center"/>
          </w:tcPr>
          <w:p w14:paraId="7F86A46A" w14:textId="77777777" w:rsidR="00E54F4E" w:rsidRPr="00DE1CE1" w:rsidRDefault="00E54F4E" w:rsidP="00DE1CE1">
            <w:pPr>
              <w:spacing w:beforeLines="50" w:before="120"/>
              <w:rPr>
                <w:bCs/>
                <w:szCs w:val="24"/>
                <w:lang w:val="en-GB"/>
              </w:rPr>
            </w:pPr>
          </w:p>
        </w:tc>
        <w:tc>
          <w:tcPr>
            <w:tcW w:w="1926" w:type="dxa"/>
            <w:vMerge/>
            <w:vAlign w:val="center"/>
          </w:tcPr>
          <w:p w14:paraId="6B5E6121" w14:textId="77777777" w:rsidR="00E54F4E" w:rsidRPr="00DE1CE1" w:rsidRDefault="00E54F4E" w:rsidP="00DE1CE1">
            <w:pPr>
              <w:spacing w:beforeLines="50" w:before="120"/>
              <w:rPr>
                <w:bCs/>
                <w:szCs w:val="24"/>
                <w:lang w:val="en-GB"/>
              </w:rPr>
            </w:pPr>
          </w:p>
        </w:tc>
        <w:tc>
          <w:tcPr>
            <w:tcW w:w="2381" w:type="dxa"/>
            <w:vAlign w:val="center"/>
          </w:tcPr>
          <w:p w14:paraId="39FF12B2" w14:textId="555523B5" w:rsidR="00E54F4E" w:rsidRPr="00DE1CE1" w:rsidRDefault="00E54F4E" w:rsidP="00DE1CE1">
            <w:pPr>
              <w:spacing w:beforeLines="50" w:before="120"/>
              <w:rPr>
                <w:bCs/>
                <w:szCs w:val="24"/>
                <w:lang w:val="en-GB"/>
              </w:rPr>
            </w:pPr>
            <w:r w:rsidRPr="00DE1CE1">
              <w:rPr>
                <w:rFonts w:hint="eastAsia"/>
                <w:bCs/>
                <w:szCs w:val="24"/>
                <w:lang w:val="en-GB"/>
              </w:rPr>
              <w:t>U</w:t>
            </w:r>
            <w:r w:rsidRPr="00DE1CE1">
              <w:rPr>
                <w:bCs/>
                <w:szCs w:val="24"/>
                <w:lang w:val="en-GB"/>
              </w:rPr>
              <w:t>E supports f1+f2+f3 CA</w:t>
            </w:r>
          </w:p>
        </w:tc>
        <w:tc>
          <w:tcPr>
            <w:tcW w:w="3261" w:type="dxa"/>
            <w:vAlign w:val="center"/>
          </w:tcPr>
          <w:p w14:paraId="1EC11B1D" w14:textId="68E791B1" w:rsidR="00E54F4E" w:rsidRPr="00DE1CE1" w:rsidRDefault="00DE1CE1" w:rsidP="00DE1CE1">
            <w:pPr>
              <w:spacing w:beforeLines="50" w:before="120"/>
              <w:rPr>
                <w:bCs/>
                <w:szCs w:val="24"/>
                <w:lang w:val="en-GB"/>
              </w:rPr>
            </w:pPr>
            <w:r w:rsidRPr="00DE1CE1">
              <w:rPr>
                <w:rFonts w:hint="eastAsia"/>
                <w:bCs/>
                <w:szCs w:val="24"/>
                <w:lang w:val="en-GB"/>
              </w:rPr>
              <w:t>M</w:t>
            </w:r>
            <w:r w:rsidRPr="00DE1CE1">
              <w:rPr>
                <w:bCs/>
                <w:szCs w:val="24"/>
                <w:lang w:val="en-GB"/>
              </w:rPr>
              <w:t>aybe no interruption on DL in both f1 and f2</w:t>
            </w:r>
          </w:p>
        </w:tc>
      </w:tr>
      <w:tr w:rsidR="00E54F4E" w14:paraId="1A8DAC34" w14:textId="77777777" w:rsidTr="00DE1CE1">
        <w:trPr>
          <w:trHeight w:val="313"/>
        </w:trPr>
        <w:tc>
          <w:tcPr>
            <w:tcW w:w="1925" w:type="dxa"/>
            <w:vMerge/>
            <w:vAlign w:val="center"/>
          </w:tcPr>
          <w:p w14:paraId="53A6740F" w14:textId="77777777" w:rsidR="00E54F4E" w:rsidRPr="00DE1CE1" w:rsidRDefault="00E54F4E" w:rsidP="00DE1CE1">
            <w:pPr>
              <w:spacing w:beforeLines="50" w:before="120"/>
              <w:rPr>
                <w:bCs/>
                <w:szCs w:val="24"/>
                <w:lang w:val="en-GB"/>
              </w:rPr>
            </w:pPr>
          </w:p>
        </w:tc>
        <w:tc>
          <w:tcPr>
            <w:tcW w:w="1926" w:type="dxa"/>
            <w:vMerge/>
            <w:vAlign w:val="center"/>
          </w:tcPr>
          <w:p w14:paraId="33BF36B2" w14:textId="77777777" w:rsidR="00E54F4E" w:rsidRPr="00DE1CE1" w:rsidRDefault="00E54F4E" w:rsidP="00DE1CE1">
            <w:pPr>
              <w:spacing w:beforeLines="50" w:before="120"/>
              <w:rPr>
                <w:bCs/>
                <w:szCs w:val="24"/>
                <w:lang w:val="en-GB"/>
              </w:rPr>
            </w:pPr>
          </w:p>
        </w:tc>
        <w:tc>
          <w:tcPr>
            <w:tcW w:w="2381" w:type="dxa"/>
            <w:vAlign w:val="center"/>
          </w:tcPr>
          <w:p w14:paraId="49A21CEF" w14:textId="55374D56" w:rsidR="00E54F4E" w:rsidRPr="00DE1CE1" w:rsidRDefault="00DE1CE1" w:rsidP="00DE1CE1">
            <w:pPr>
              <w:spacing w:beforeLines="50" w:before="120"/>
              <w:rPr>
                <w:bCs/>
                <w:szCs w:val="24"/>
                <w:lang w:val="en-GB"/>
              </w:rPr>
            </w:pPr>
            <w:r w:rsidRPr="00DE1CE1">
              <w:rPr>
                <w:rFonts w:hint="eastAsia"/>
                <w:bCs/>
                <w:szCs w:val="24"/>
                <w:lang w:val="en-GB"/>
              </w:rPr>
              <w:t>U</w:t>
            </w:r>
            <w:r w:rsidRPr="00DE1CE1">
              <w:rPr>
                <w:bCs/>
                <w:szCs w:val="24"/>
                <w:lang w:val="en-GB"/>
              </w:rPr>
              <w:t>E does not support either f1+f3 CA or f2+f3 CA</w:t>
            </w:r>
          </w:p>
        </w:tc>
        <w:tc>
          <w:tcPr>
            <w:tcW w:w="3261" w:type="dxa"/>
            <w:vAlign w:val="center"/>
          </w:tcPr>
          <w:p w14:paraId="6B3CE798" w14:textId="3F6D633F" w:rsidR="00E54F4E" w:rsidRPr="00DE1CE1" w:rsidRDefault="00DE1CE1" w:rsidP="00DE1CE1">
            <w:pPr>
              <w:spacing w:beforeLines="50" w:before="120"/>
              <w:rPr>
                <w:bCs/>
                <w:szCs w:val="24"/>
                <w:lang w:val="en-GB"/>
              </w:rPr>
            </w:pPr>
            <w:r w:rsidRPr="00DE1CE1">
              <w:rPr>
                <w:bCs/>
                <w:szCs w:val="24"/>
                <w:lang w:val="en-GB"/>
              </w:rPr>
              <w:t>Interruption on DL in both f1 and FR2</w:t>
            </w:r>
          </w:p>
        </w:tc>
      </w:tr>
    </w:tbl>
    <w:p w14:paraId="6D476E92" w14:textId="446C958C" w:rsidR="00DE5F43" w:rsidRDefault="00DE5F43" w:rsidP="00350DE7">
      <w:pPr>
        <w:spacing w:beforeLines="50" w:before="120"/>
        <w:rPr>
          <w:b/>
          <w:szCs w:val="24"/>
          <w:lang w:val="en-GB"/>
        </w:rPr>
      </w:pPr>
    </w:p>
    <w:p w14:paraId="0C39C50A" w14:textId="0C0EDD33" w:rsidR="00990847" w:rsidRDefault="00990847" w:rsidP="00990847">
      <w:pPr>
        <w:spacing w:beforeLines="50" w:before="120"/>
        <w:rPr>
          <w:b/>
          <w:szCs w:val="24"/>
        </w:rPr>
      </w:pPr>
      <w:bookmarkStart w:id="12" w:name="_Hlk149754511"/>
      <w:r>
        <w:rPr>
          <w:b/>
          <w:szCs w:val="24"/>
        </w:rPr>
        <w:t>Proposal 6: Regarding the capability for i</w:t>
      </w:r>
      <w:r w:rsidRPr="00990847">
        <w:rPr>
          <w:b/>
          <w:szCs w:val="24"/>
        </w:rPr>
        <w:t>nterruption on DL symbols due to PDCCH-ordered RACH</w:t>
      </w:r>
      <w:r>
        <w:rPr>
          <w:b/>
          <w:szCs w:val="24"/>
        </w:rPr>
        <w:t xml:space="preserve">, the reported </w:t>
      </w:r>
      <w:bookmarkStart w:id="13" w:name="_Hlk149746394"/>
      <w:r w:rsidRPr="00990847">
        <w:rPr>
          <w:b/>
          <w:szCs w:val="24"/>
        </w:rPr>
        <w:t>granularity</w:t>
      </w:r>
      <w:bookmarkEnd w:id="13"/>
      <w:r>
        <w:rPr>
          <w:b/>
          <w:szCs w:val="24"/>
        </w:rPr>
        <w:t xml:space="preserve"> is </w:t>
      </w:r>
      <w:r w:rsidR="007B7829">
        <w:rPr>
          <w:b/>
          <w:szCs w:val="24"/>
        </w:rPr>
        <w:t>[</w:t>
      </w:r>
      <w:r>
        <w:rPr>
          <w:b/>
          <w:szCs w:val="24"/>
        </w:rPr>
        <w:t>per BC per target frequency per victim CC</w:t>
      </w:r>
      <w:r w:rsidR="007B7829">
        <w:rPr>
          <w:b/>
          <w:szCs w:val="24"/>
        </w:rPr>
        <w:t>]</w:t>
      </w:r>
      <w:r>
        <w:rPr>
          <w:b/>
          <w:szCs w:val="24"/>
        </w:rPr>
        <w:t>.</w:t>
      </w:r>
    </w:p>
    <w:bookmarkEnd w:id="12"/>
    <w:p w14:paraId="0F52B9D4" w14:textId="42424961" w:rsidR="002B2453" w:rsidRPr="0010265F" w:rsidRDefault="002B2453" w:rsidP="002B2453">
      <w:pPr>
        <w:pStyle w:val="2"/>
        <w:spacing w:before="100" w:beforeAutospacing="1" w:after="100" w:afterAutospacing="1"/>
        <w:ind w:left="0" w:firstLine="0"/>
        <w:jc w:val="both"/>
        <w:rPr>
          <w:rFonts w:eastAsia="Times New Roman" w:cs="Arial"/>
          <w:bCs/>
          <w:color w:val="000000"/>
          <w:sz w:val="18"/>
        </w:rPr>
      </w:pPr>
      <w:r>
        <w:rPr>
          <w:rFonts w:asciiTheme="minorHAnsi" w:hAnsiTheme="minorHAnsi" w:cstheme="minorHAnsi"/>
          <w:szCs w:val="32"/>
        </w:rPr>
        <w:t xml:space="preserve">2.5 </w:t>
      </w:r>
      <w:r w:rsidRPr="002B2453">
        <w:rPr>
          <w:rFonts w:asciiTheme="minorHAnsi" w:hAnsiTheme="minorHAnsi" w:cstheme="minorHAnsi"/>
          <w:szCs w:val="32"/>
        </w:rPr>
        <w:t xml:space="preserve">Early ASN.1 decoding and </w:t>
      </w:r>
      <w:r w:rsidR="00FD7811" w:rsidRPr="00FD7811">
        <w:rPr>
          <w:rFonts w:asciiTheme="minorHAnsi" w:hAnsiTheme="minorHAnsi" w:cstheme="minorHAnsi"/>
          <w:szCs w:val="32"/>
        </w:rPr>
        <w:t>validity/compliance</w:t>
      </w:r>
      <w:r w:rsidRPr="002B2453">
        <w:rPr>
          <w:rFonts w:asciiTheme="minorHAnsi" w:hAnsiTheme="minorHAnsi" w:cstheme="minorHAnsi"/>
          <w:szCs w:val="32"/>
        </w:rPr>
        <w:t xml:space="preserve"> check before cell switch</w:t>
      </w:r>
    </w:p>
    <w:p w14:paraId="4C333629" w14:textId="0DF9F380" w:rsidR="00D14C3A" w:rsidRPr="007F7D7E" w:rsidRDefault="00FD7811" w:rsidP="007F7D7E">
      <w:pPr>
        <w:spacing w:beforeLines="50" w:before="120"/>
        <w:rPr>
          <w:szCs w:val="21"/>
        </w:rPr>
      </w:pPr>
      <w:bookmarkStart w:id="14" w:name="_Hlk149852140"/>
      <w:r w:rsidRPr="00EC29E8">
        <w:rPr>
          <w:rFonts w:hint="eastAsia"/>
          <w:szCs w:val="21"/>
          <w:lang w:val="en-GB"/>
        </w:rPr>
        <w:t>L</w:t>
      </w:r>
      <w:r w:rsidRPr="00EC29E8">
        <w:rPr>
          <w:szCs w:val="21"/>
          <w:lang w:val="en-GB"/>
        </w:rPr>
        <w:t xml:space="preserve">ast meeting, </w:t>
      </w:r>
      <w:r w:rsidR="00EC29E8" w:rsidRPr="00EC29E8">
        <w:rPr>
          <w:szCs w:val="21"/>
          <w:lang w:val="en-GB"/>
        </w:rPr>
        <w:t xml:space="preserve">RAN4 agreed to introduce a </w:t>
      </w:r>
      <w:r w:rsidR="00EC29E8" w:rsidRPr="00EC29E8">
        <w:rPr>
          <w:szCs w:val="21"/>
        </w:rPr>
        <w:t xml:space="preserve">new optional UE capability for early ASN.1 decoding and validity/compliance check. </w:t>
      </w:r>
      <w:r w:rsidR="007F7D7E">
        <w:rPr>
          <w:szCs w:val="21"/>
        </w:rPr>
        <w:t>As discussed in our contribution</w:t>
      </w:r>
      <w:r w:rsidR="00B16386">
        <w:rPr>
          <w:szCs w:val="21"/>
        </w:rPr>
        <w:t xml:space="preserve"> </w:t>
      </w:r>
      <w:r w:rsidR="00B16386" w:rsidRPr="00B16386">
        <w:rPr>
          <w:szCs w:val="21"/>
        </w:rPr>
        <w:t>R4-23196</w:t>
      </w:r>
      <w:r w:rsidR="00B16386">
        <w:rPr>
          <w:szCs w:val="21"/>
        </w:rPr>
        <w:t>26</w:t>
      </w:r>
      <w:r w:rsidR="007F7D7E">
        <w:rPr>
          <w:szCs w:val="21"/>
        </w:rPr>
        <w:t xml:space="preserve">, </w:t>
      </w:r>
      <w:r w:rsidR="00D14C3A">
        <w:rPr>
          <w:szCs w:val="21"/>
        </w:rPr>
        <w:t xml:space="preserve">TCI state activation </w:t>
      </w:r>
      <w:r w:rsidR="007F7D7E">
        <w:rPr>
          <w:szCs w:val="21"/>
        </w:rPr>
        <w:t xml:space="preserve">can be used </w:t>
      </w:r>
      <w:r w:rsidR="00D14C3A">
        <w:rPr>
          <w:szCs w:val="21"/>
        </w:rPr>
        <w:t xml:space="preserve">as a trigger command for </w:t>
      </w:r>
      <w:r w:rsidR="00D14C3A" w:rsidRPr="00EC29E8">
        <w:rPr>
          <w:szCs w:val="21"/>
        </w:rPr>
        <w:t>early ASN.1 decoding and validity/compliance check</w:t>
      </w:r>
      <w:bookmarkStart w:id="15" w:name="_Hlk149806455"/>
      <w:r w:rsidR="00EA4D04" w:rsidRPr="007F7D7E">
        <w:rPr>
          <w:szCs w:val="21"/>
        </w:rPr>
        <w:t>.</w:t>
      </w:r>
      <w:bookmarkEnd w:id="15"/>
      <w:r w:rsidR="00EA4D04" w:rsidRPr="007F7D7E">
        <w:rPr>
          <w:szCs w:val="21"/>
        </w:rPr>
        <w:t xml:space="preserve"> </w:t>
      </w:r>
    </w:p>
    <w:p w14:paraId="531737FD" w14:textId="48AE1B3F" w:rsidR="007F7D7E" w:rsidRPr="00CD6BC1" w:rsidRDefault="007F7D7E" w:rsidP="007F7D7E">
      <w:pPr>
        <w:spacing w:beforeLines="50" w:before="120"/>
        <w:rPr>
          <w:b/>
          <w:szCs w:val="24"/>
        </w:rPr>
      </w:pPr>
      <w:bookmarkStart w:id="16" w:name="_Hlk149754529"/>
      <w:bookmarkEnd w:id="14"/>
      <w:r w:rsidRPr="00D14C3A">
        <w:rPr>
          <w:b/>
          <w:szCs w:val="24"/>
        </w:rPr>
        <w:t xml:space="preserve">Proposal </w:t>
      </w:r>
      <w:r>
        <w:rPr>
          <w:b/>
          <w:szCs w:val="24"/>
        </w:rPr>
        <w:t>7</w:t>
      </w:r>
      <w:r w:rsidRPr="00D14C3A">
        <w:rPr>
          <w:b/>
          <w:szCs w:val="24"/>
        </w:rPr>
        <w:t xml:space="preserve">: </w:t>
      </w:r>
      <w:r w:rsidRPr="00CD6BC1">
        <w:rPr>
          <w:b/>
          <w:szCs w:val="24"/>
        </w:rPr>
        <w:t xml:space="preserve">Use TCI state activation to trigger early ASN.1 </w:t>
      </w:r>
      <w:proofErr w:type="gramStart"/>
      <w:r w:rsidRPr="00CD6BC1">
        <w:rPr>
          <w:b/>
          <w:szCs w:val="24"/>
        </w:rPr>
        <w:t>decoding</w:t>
      </w:r>
      <w:proofErr w:type="gramEnd"/>
      <w:r w:rsidRPr="00CD6BC1">
        <w:rPr>
          <w:b/>
          <w:szCs w:val="24"/>
        </w:rPr>
        <w:t xml:space="preserve"> and validity/compliance check on the candidate cell</w:t>
      </w:r>
      <w:r>
        <w:rPr>
          <w:b/>
          <w:szCs w:val="24"/>
        </w:rPr>
        <w:t xml:space="preserve"> with the following conditions</w:t>
      </w:r>
    </w:p>
    <w:p w14:paraId="3CCBC079" w14:textId="77777777" w:rsidR="007F7D7E" w:rsidRPr="00D14C3A" w:rsidRDefault="007F7D7E" w:rsidP="007F7D7E">
      <w:pPr>
        <w:pStyle w:val="af6"/>
        <w:numPr>
          <w:ilvl w:val="1"/>
          <w:numId w:val="12"/>
        </w:numPr>
        <w:spacing w:beforeLines="50" w:before="120"/>
        <w:rPr>
          <w:b/>
          <w:szCs w:val="24"/>
        </w:rPr>
      </w:pPr>
      <w:r w:rsidRPr="00D14C3A">
        <w:rPr>
          <w:rFonts w:hint="eastAsia"/>
          <w:b/>
          <w:szCs w:val="24"/>
        </w:rPr>
        <w:t>N</w:t>
      </w:r>
      <w:r w:rsidRPr="00D14C3A">
        <w:rPr>
          <w:b/>
          <w:szCs w:val="24"/>
        </w:rPr>
        <w:t>W activates TCI state(s) from only one candidate cell</w:t>
      </w:r>
    </w:p>
    <w:p w14:paraId="4F30D6DF" w14:textId="0D09CFFB" w:rsidR="0094048D" w:rsidRPr="007F7D7E" w:rsidRDefault="007F7D7E" w:rsidP="00D14C3A">
      <w:pPr>
        <w:pStyle w:val="af6"/>
        <w:numPr>
          <w:ilvl w:val="1"/>
          <w:numId w:val="12"/>
        </w:numPr>
        <w:spacing w:beforeLines="50" w:before="120"/>
        <w:rPr>
          <w:b/>
          <w:szCs w:val="24"/>
        </w:rPr>
      </w:pPr>
      <w:r w:rsidRPr="00D14C3A">
        <w:rPr>
          <w:b/>
          <w:szCs w:val="24"/>
        </w:rPr>
        <w:t>Not to consider CA</w:t>
      </w:r>
      <w:r>
        <w:rPr>
          <w:b/>
          <w:szCs w:val="24"/>
        </w:rPr>
        <w:t>.</w:t>
      </w:r>
    </w:p>
    <w:p w14:paraId="6ABFF2F5" w14:textId="52317A62" w:rsidR="00D14C3A" w:rsidRDefault="00E57ECB" w:rsidP="00D14C3A">
      <w:pPr>
        <w:spacing w:beforeLines="50" w:before="120"/>
        <w:rPr>
          <w:szCs w:val="21"/>
        </w:rPr>
      </w:pPr>
      <w:r>
        <w:rPr>
          <w:rFonts w:hint="eastAsia"/>
          <w:szCs w:val="21"/>
        </w:rPr>
        <w:t>R</w:t>
      </w:r>
      <w:r>
        <w:rPr>
          <w:szCs w:val="21"/>
        </w:rPr>
        <w:t xml:space="preserve">egarding the </w:t>
      </w:r>
      <w:r w:rsidRPr="00E57ECB">
        <w:rPr>
          <w:szCs w:val="21"/>
        </w:rPr>
        <w:t>granularity</w:t>
      </w:r>
      <w:r>
        <w:rPr>
          <w:szCs w:val="21"/>
        </w:rPr>
        <w:t>, we think it can be per UE.</w:t>
      </w:r>
    </w:p>
    <w:p w14:paraId="7DF37BD3" w14:textId="5CD53D75" w:rsidR="00E57ECB" w:rsidRDefault="00E57ECB" w:rsidP="00D14C3A">
      <w:pPr>
        <w:spacing w:beforeLines="50" w:before="120"/>
        <w:rPr>
          <w:b/>
          <w:szCs w:val="24"/>
        </w:rPr>
      </w:pPr>
      <w:r w:rsidRPr="00E57ECB">
        <w:rPr>
          <w:rFonts w:hint="eastAsia"/>
          <w:b/>
          <w:szCs w:val="24"/>
        </w:rPr>
        <w:t>P</w:t>
      </w:r>
      <w:r w:rsidRPr="00E57ECB">
        <w:rPr>
          <w:b/>
          <w:szCs w:val="24"/>
        </w:rPr>
        <w:t xml:space="preserve">roposal 8: </w:t>
      </w:r>
      <w:r>
        <w:rPr>
          <w:b/>
          <w:szCs w:val="24"/>
        </w:rPr>
        <w:t>T</w:t>
      </w:r>
      <w:r w:rsidRPr="00D14C3A">
        <w:rPr>
          <w:b/>
          <w:szCs w:val="24"/>
        </w:rPr>
        <w:t xml:space="preserve">he capability for early ASN.1 </w:t>
      </w:r>
      <w:proofErr w:type="gramStart"/>
      <w:r w:rsidRPr="00D14C3A">
        <w:rPr>
          <w:b/>
          <w:szCs w:val="24"/>
        </w:rPr>
        <w:t>decoding</w:t>
      </w:r>
      <w:proofErr w:type="gramEnd"/>
      <w:r w:rsidRPr="00D14C3A">
        <w:rPr>
          <w:b/>
          <w:szCs w:val="24"/>
        </w:rPr>
        <w:t xml:space="preserve"> and validity/compliance check</w:t>
      </w:r>
      <w:r>
        <w:rPr>
          <w:b/>
          <w:szCs w:val="24"/>
        </w:rPr>
        <w:t xml:space="preserve"> can be reported per UE basis.</w:t>
      </w:r>
    </w:p>
    <w:bookmarkEnd w:id="16"/>
    <w:p w14:paraId="504D10CA" w14:textId="470C04AB" w:rsidR="00667899" w:rsidRPr="00160C88" w:rsidRDefault="00667899" w:rsidP="00667899">
      <w:pPr>
        <w:pStyle w:val="2"/>
        <w:spacing w:before="100" w:beforeAutospacing="1" w:after="100" w:afterAutospacing="1"/>
        <w:ind w:left="0" w:firstLine="0"/>
        <w:jc w:val="both"/>
        <w:rPr>
          <w:rFonts w:asciiTheme="minorHAnsi" w:eastAsia="PMingLiU" w:hAnsiTheme="minorHAnsi" w:cstheme="minorHAnsi"/>
          <w:szCs w:val="32"/>
          <w:lang w:eastAsia="zh-TW"/>
        </w:rPr>
      </w:pPr>
      <w:r w:rsidRPr="00923E98">
        <w:rPr>
          <w:rFonts w:asciiTheme="minorHAnsi" w:hAnsiTheme="minorHAnsi" w:cstheme="minorHAnsi"/>
          <w:szCs w:val="32"/>
        </w:rPr>
        <w:t>2.</w:t>
      </w:r>
      <w:r>
        <w:rPr>
          <w:rFonts w:asciiTheme="minorHAnsi" w:eastAsia="PMingLiU" w:hAnsiTheme="minorHAnsi" w:cstheme="minorHAnsi"/>
          <w:szCs w:val="32"/>
          <w:lang w:eastAsia="zh-TW"/>
        </w:rPr>
        <w:t>6</w:t>
      </w:r>
      <w:r w:rsidRPr="00923E98">
        <w:rPr>
          <w:rFonts w:asciiTheme="minorHAnsi" w:hAnsiTheme="minorHAnsi" w:cstheme="minorHAnsi"/>
          <w:szCs w:val="32"/>
        </w:rPr>
        <w:t xml:space="preserve"> </w:t>
      </w:r>
      <w:r>
        <w:rPr>
          <w:rFonts w:asciiTheme="minorHAnsi" w:eastAsia="PMingLiU" w:hAnsiTheme="minorHAnsi" w:cstheme="minorHAnsi"/>
          <w:szCs w:val="32"/>
          <w:lang w:eastAsia="zh-TW"/>
        </w:rPr>
        <w:t>Capability for shorter processing time</w:t>
      </w:r>
    </w:p>
    <w:p w14:paraId="2C2550D6" w14:textId="00DD4796" w:rsidR="00424BDD" w:rsidRDefault="00424BDD" w:rsidP="00667899">
      <w:pPr>
        <w:spacing w:before="100" w:beforeAutospacing="1" w:after="100" w:afterAutospacing="1"/>
        <w:rPr>
          <w:szCs w:val="24"/>
          <w:lang w:val="en-GB"/>
        </w:rPr>
      </w:pPr>
      <w:r>
        <w:rPr>
          <w:rFonts w:hint="eastAsia"/>
          <w:szCs w:val="24"/>
          <w:lang w:val="en-GB"/>
        </w:rPr>
        <w:t>A</w:t>
      </w:r>
      <w:r>
        <w:rPr>
          <w:szCs w:val="24"/>
          <w:lang w:val="en-GB"/>
        </w:rPr>
        <w:t xml:space="preserve">s discussed in our contribution </w:t>
      </w:r>
      <w:r w:rsidR="00B16386" w:rsidRPr="00B16386">
        <w:rPr>
          <w:szCs w:val="21"/>
        </w:rPr>
        <w:t>R4-23196</w:t>
      </w:r>
      <w:r w:rsidR="00B16386">
        <w:rPr>
          <w:szCs w:val="21"/>
        </w:rPr>
        <w:t>26</w:t>
      </w:r>
      <w:r>
        <w:rPr>
          <w:szCs w:val="24"/>
          <w:lang w:val="en-GB"/>
        </w:rPr>
        <w:t>, we prefer to introduce an optional UE capability for shorter processing time</w:t>
      </w:r>
      <w:r w:rsidR="007F7D7E">
        <w:rPr>
          <w:szCs w:val="24"/>
          <w:lang w:val="en-GB"/>
        </w:rPr>
        <w:t xml:space="preserve"> and </w:t>
      </w:r>
      <w:r w:rsidR="007F7D7E">
        <w:rPr>
          <w:szCs w:val="21"/>
        </w:rPr>
        <w:t xml:space="preserve">TCI state activation can be used as a trigger command for </w:t>
      </w:r>
      <w:r w:rsidR="007F7D7E" w:rsidRPr="00EC29E8">
        <w:rPr>
          <w:szCs w:val="21"/>
        </w:rPr>
        <w:t>early ASN.1 decoding and validity/compliance check</w:t>
      </w:r>
      <w:r w:rsidR="007F7D7E">
        <w:rPr>
          <w:szCs w:val="21"/>
        </w:rPr>
        <w:t>.</w:t>
      </w:r>
    </w:p>
    <w:p w14:paraId="65B3A25E" w14:textId="07922EC6" w:rsidR="00B63EC0" w:rsidRDefault="00B63EC0" w:rsidP="00667899">
      <w:pPr>
        <w:spacing w:before="100" w:beforeAutospacing="1" w:after="100" w:afterAutospacing="1"/>
        <w:rPr>
          <w:szCs w:val="24"/>
          <w:lang w:val="en-GB"/>
        </w:rPr>
      </w:pPr>
      <w:r>
        <w:rPr>
          <w:rFonts w:hint="eastAsia"/>
          <w:szCs w:val="24"/>
          <w:lang w:val="en-GB"/>
        </w:rPr>
        <w:t>W</w:t>
      </w:r>
      <w:r>
        <w:rPr>
          <w:szCs w:val="24"/>
          <w:lang w:val="en-GB"/>
        </w:rPr>
        <w:t xml:space="preserve">hen it comes to granularity, we want to point out that partially pre-preparation </w:t>
      </w:r>
      <w:proofErr w:type="gramStart"/>
      <w:r>
        <w:rPr>
          <w:szCs w:val="24"/>
          <w:lang w:val="en-GB"/>
        </w:rPr>
        <w:t>have</w:t>
      </w:r>
      <w:proofErr w:type="gramEnd"/>
      <w:r>
        <w:rPr>
          <w:szCs w:val="24"/>
          <w:lang w:val="en-GB"/>
        </w:rPr>
        <w:t xml:space="preserve"> more complexity than early </w:t>
      </w:r>
      <w:r w:rsidRPr="00424BDD">
        <w:rPr>
          <w:szCs w:val="24"/>
          <w:lang w:val="en-GB"/>
        </w:rPr>
        <w:t>ASN.1 decoding and validity/compliance check</w:t>
      </w:r>
      <w:r>
        <w:rPr>
          <w:szCs w:val="24"/>
          <w:lang w:val="en-GB"/>
        </w:rPr>
        <w:t xml:space="preserve">. </w:t>
      </w:r>
      <w:r w:rsidR="002A1CA8">
        <w:rPr>
          <w:szCs w:val="24"/>
          <w:lang w:val="en-GB"/>
        </w:rPr>
        <w:t xml:space="preserve">Maybe a straightforward way is to ask UE to have DAPS alike UE capability. </w:t>
      </w:r>
      <w:proofErr w:type="gramStart"/>
      <w:r w:rsidR="002A1CA8">
        <w:rPr>
          <w:szCs w:val="24"/>
          <w:lang w:val="en-GB"/>
        </w:rPr>
        <w:t>So</w:t>
      </w:r>
      <w:proofErr w:type="gramEnd"/>
      <w:r w:rsidR="002A1CA8">
        <w:rPr>
          <w:szCs w:val="24"/>
          <w:lang w:val="en-GB"/>
        </w:rPr>
        <w:t xml:space="preserve"> we think DAPS alike granularity is needed here.</w:t>
      </w:r>
    </w:p>
    <w:p w14:paraId="3647EECE" w14:textId="7438921E" w:rsidR="007F7D7E" w:rsidRPr="00F54B1D" w:rsidRDefault="007F7D7E" w:rsidP="007F7D7E">
      <w:pPr>
        <w:spacing w:beforeLines="50" w:before="120"/>
        <w:rPr>
          <w:b/>
          <w:szCs w:val="24"/>
        </w:rPr>
      </w:pPr>
      <w:bookmarkStart w:id="17" w:name="_Hlk149754548"/>
      <w:r>
        <w:rPr>
          <w:b/>
          <w:szCs w:val="24"/>
        </w:rPr>
        <w:t xml:space="preserve">Proposal 9: </w:t>
      </w:r>
      <w:r w:rsidRPr="00F54B1D">
        <w:rPr>
          <w:b/>
          <w:szCs w:val="24"/>
        </w:rPr>
        <w:t xml:space="preserve">Use TCI state activation to trigger partial preparation on the candidate cell </w:t>
      </w:r>
      <w:r>
        <w:rPr>
          <w:b/>
          <w:szCs w:val="24"/>
        </w:rPr>
        <w:t xml:space="preserve">with the following </w:t>
      </w:r>
      <w:r w:rsidRPr="00CD6BC1">
        <w:rPr>
          <w:b/>
          <w:szCs w:val="24"/>
        </w:rPr>
        <w:t>condition</w:t>
      </w:r>
      <w:r>
        <w:rPr>
          <w:b/>
          <w:szCs w:val="24"/>
        </w:rPr>
        <w:t>s:</w:t>
      </w:r>
    </w:p>
    <w:p w14:paraId="00A13187" w14:textId="77777777" w:rsidR="007F7D7E" w:rsidRPr="00CD6BC1" w:rsidRDefault="007F7D7E" w:rsidP="007F7D7E">
      <w:pPr>
        <w:pStyle w:val="af6"/>
        <w:numPr>
          <w:ilvl w:val="1"/>
          <w:numId w:val="12"/>
        </w:numPr>
        <w:spacing w:beforeLines="50" w:before="120"/>
        <w:rPr>
          <w:b/>
          <w:szCs w:val="24"/>
        </w:rPr>
      </w:pPr>
      <w:r w:rsidRPr="00CD6BC1">
        <w:rPr>
          <w:rFonts w:hint="eastAsia"/>
          <w:b/>
          <w:szCs w:val="24"/>
        </w:rPr>
        <w:lastRenderedPageBreak/>
        <w:t>N</w:t>
      </w:r>
      <w:r w:rsidRPr="00CD6BC1">
        <w:rPr>
          <w:b/>
          <w:szCs w:val="24"/>
        </w:rPr>
        <w:t>W activates TCI state(s) from only one candidate cell</w:t>
      </w:r>
    </w:p>
    <w:p w14:paraId="42F5AF9B" w14:textId="77777777" w:rsidR="007F7D7E" w:rsidRPr="00F54B1D" w:rsidRDefault="007F7D7E" w:rsidP="007F7D7E">
      <w:pPr>
        <w:pStyle w:val="af6"/>
        <w:numPr>
          <w:ilvl w:val="1"/>
          <w:numId w:val="12"/>
        </w:numPr>
        <w:spacing w:beforeLines="50" w:before="120"/>
        <w:rPr>
          <w:b/>
          <w:szCs w:val="24"/>
        </w:rPr>
      </w:pPr>
      <w:r w:rsidRPr="00CD6BC1">
        <w:rPr>
          <w:b/>
          <w:szCs w:val="24"/>
        </w:rPr>
        <w:t>Not to consider CA.</w:t>
      </w:r>
    </w:p>
    <w:p w14:paraId="3E9C75D4" w14:textId="11913C9D" w:rsidR="005B08C8" w:rsidRDefault="005B08C8" w:rsidP="005B08C8">
      <w:pPr>
        <w:spacing w:beforeLines="50" w:before="120"/>
        <w:rPr>
          <w:b/>
          <w:szCs w:val="24"/>
        </w:rPr>
      </w:pPr>
      <w:r w:rsidRPr="00E57ECB">
        <w:rPr>
          <w:rFonts w:hint="eastAsia"/>
          <w:b/>
          <w:szCs w:val="24"/>
        </w:rPr>
        <w:t>P</w:t>
      </w:r>
      <w:r w:rsidRPr="00E57ECB">
        <w:rPr>
          <w:b/>
          <w:szCs w:val="24"/>
        </w:rPr>
        <w:t xml:space="preserve">roposal </w:t>
      </w:r>
      <w:r>
        <w:rPr>
          <w:b/>
          <w:szCs w:val="24"/>
        </w:rPr>
        <w:t>10</w:t>
      </w:r>
      <w:r w:rsidRPr="00E57ECB">
        <w:rPr>
          <w:b/>
          <w:szCs w:val="24"/>
        </w:rPr>
        <w:t xml:space="preserve">: </w:t>
      </w:r>
      <w:r>
        <w:rPr>
          <w:b/>
          <w:szCs w:val="24"/>
        </w:rPr>
        <w:t>T</w:t>
      </w:r>
      <w:r w:rsidRPr="00D14C3A">
        <w:rPr>
          <w:b/>
          <w:szCs w:val="24"/>
        </w:rPr>
        <w:t xml:space="preserve">he capability for </w:t>
      </w:r>
      <w:r>
        <w:rPr>
          <w:b/>
          <w:szCs w:val="24"/>
        </w:rPr>
        <w:t>shorter processing time should be reported per BC.</w:t>
      </w:r>
    </w:p>
    <w:bookmarkEnd w:id="17"/>
    <w:p w14:paraId="7797E19C" w14:textId="433F39A6" w:rsidR="005B08C8" w:rsidRPr="00160C88" w:rsidRDefault="005B08C8" w:rsidP="005B08C8">
      <w:pPr>
        <w:pStyle w:val="2"/>
        <w:spacing w:before="100" w:beforeAutospacing="1" w:after="100" w:afterAutospacing="1"/>
        <w:ind w:left="0" w:firstLine="0"/>
        <w:jc w:val="both"/>
        <w:rPr>
          <w:rFonts w:asciiTheme="minorHAnsi" w:eastAsia="PMingLiU" w:hAnsiTheme="minorHAnsi" w:cstheme="minorHAnsi"/>
          <w:szCs w:val="32"/>
          <w:lang w:eastAsia="zh-TW"/>
        </w:rPr>
      </w:pPr>
      <w:r w:rsidRPr="00923E98">
        <w:rPr>
          <w:rFonts w:asciiTheme="minorHAnsi" w:hAnsiTheme="minorHAnsi" w:cstheme="minorHAnsi"/>
          <w:szCs w:val="32"/>
        </w:rPr>
        <w:t>2.</w:t>
      </w:r>
      <w:r>
        <w:rPr>
          <w:rFonts w:asciiTheme="minorHAnsi" w:eastAsia="PMingLiU" w:hAnsiTheme="minorHAnsi" w:cstheme="minorHAnsi"/>
          <w:szCs w:val="32"/>
          <w:lang w:eastAsia="zh-TW"/>
        </w:rPr>
        <w:t>7</w:t>
      </w:r>
      <w:r w:rsidRPr="00923E98">
        <w:rPr>
          <w:rFonts w:asciiTheme="minorHAnsi" w:hAnsiTheme="minorHAnsi" w:cstheme="minorHAnsi"/>
          <w:szCs w:val="32"/>
        </w:rPr>
        <w:t xml:space="preserve"> </w:t>
      </w:r>
      <w:r w:rsidR="0052444D">
        <w:rPr>
          <w:rFonts w:asciiTheme="minorHAnsi" w:eastAsia="PMingLiU" w:hAnsiTheme="minorHAnsi" w:cstheme="minorHAnsi"/>
          <w:szCs w:val="32"/>
          <w:lang w:eastAsia="zh-TW"/>
        </w:rPr>
        <w:t>Using L3 results in L1 report</w:t>
      </w:r>
    </w:p>
    <w:p w14:paraId="3B32303A" w14:textId="252D6C96" w:rsidR="0052444D" w:rsidRPr="008C484E" w:rsidRDefault="0052444D" w:rsidP="0052444D">
      <w:pPr>
        <w:rPr>
          <w:rFonts w:eastAsia="PMingLiU"/>
          <w:szCs w:val="24"/>
          <w:lang w:val="en-GB"/>
        </w:rPr>
      </w:pPr>
    </w:p>
    <w:tbl>
      <w:tblPr>
        <w:tblStyle w:val="af8"/>
        <w:tblW w:w="0" w:type="auto"/>
        <w:tblLook w:val="04A0" w:firstRow="1" w:lastRow="0" w:firstColumn="1" w:lastColumn="0" w:noHBand="0" w:noVBand="1"/>
      </w:tblPr>
      <w:tblGrid>
        <w:gridCol w:w="9629"/>
      </w:tblGrid>
      <w:tr w:rsidR="0052444D" w14:paraId="0A405C80" w14:textId="77777777" w:rsidTr="0052444D">
        <w:tc>
          <w:tcPr>
            <w:tcW w:w="9629" w:type="dxa"/>
          </w:tcPr>
          <w:p w14:paraId="14EB0973" w14:textId="451D0FF7" w:rsidR="0052444D" w:rsidRPr="0052444D" w:rsidRDefault="0052444D" w:rsidP="0052444D">
            <w:pPr>
              <w:rPr>
                <w:b/>
                <w:i/>
                <w:iCs/>
              </w:rPr>
            </w:pPr>
            <w:r w:rsidRPr="0052444D">
              <w:rPr>
                <w:rFonts w:hint="eastAsia"/>
                <w:b/>
                <w:i/>
                <w:iCs/>
              </w:rPr>
              <w:t>R</w:t>
            </w:r>
            <w:r w:rsidRPr="0052444D">
              <w:rPr>
                <w:b/>
                <w:i/>
                <w:iCs/>
              </w:rPr>
              <w:t>AN4#108 (R4-2314453)</w:t>
            </w:r>
          </w:p>
          <w:p w14:paraId="39D04C59" w14:textId="045A3D37" w:rsidR="0052444D" w:rsidRPr="0052444D" w:rsidRDefault="0052444D" w:rsidP="0052444D">
            <w:pPr>
              <w:rPr>
                <w:rFonts w:eastAsia="Malgun Gothic"/>
                <w:b/>
                <w:sz w:val="20"/>
                <w:szCs w:val="21"/>
                <w:u w:val="single"/>
                <w:lang w:eastAsia="ko-KR"/>
              </w:rPr>
            </w:pPr>
            <w:r w:rsidRPr="0052444D">
              <w:rPr>
                <w:b/>
                <w:sz w:val="20"/>
                <w:szCs w:val="21"/>
                <w:u w:val="single"/>
                <w:lang w:eastAsia="ko-KR"/>
              </w:rPr>
              <w:t>Issue 2-2-1: Whether to use final L3 measurement results for L1 measurement report</w:t>
            </w:r>
          </w:p>
          <w:p w14:paraId="070DD46B" w14:textId="77777777" w:rsidR="0052444D" w:rsidRPr="0052444D" w:rsidRDefault="0052444D" w:rsidP="0052444D">
            <w:pPr>
              <w:rPr>
                <w:rFonts w:eastAsia="Malgun Gothic"/>
                <w:b/>
                <w:sz w:val="20"/>
                <w:szCs w:val="21"/>
                <w:u w:val="single"/>
                <w:lang w:eastAsia="ko-KR"/>
              </w:rPr>
            </w:pPr>
          </w:p>
          <w:p w14:paraId="389AB76E" w14:textId="77777777" w:rsidR="0052444D" w:rsidRPr="0052444D" w:rsidRDefault="0052444D" w:rsidP="0052444D">
            <w:pPr>
              <w:spacing w:after="120"/>
              <w:rPr>
                <w:bCs/>
                <w:sz w:val="20"/>
                <w:szCs w:val="21"/>
              </w:rPr>
            </w:pPr>
            <w:r w:rsidRPr="0052444D">
              <w:rPr>
                <w:b/>
                <w:sz w:val="20"/>
                <w:szCs w:val="21"/>
              </w:rPr>
              <w:t xml:space="preserve">&lt; Agreement &gt;: </w:t>
            </w:r>
            <w:r w:rsidRPr="0052444D">
              <w:rPr>
                <w:bCs/>
                <w:sz w:val="20"/>
                <w:szCs w:val="21"/>
              </w:rPr>
              <w:t xml:space="preserve">Introduce optional UE support to use L3 measurement results for intra-frequency and inter-frequency L1 measurement report. </w:t>
            </w:r>
          </w:p>
          <w:p w14:paraId="4B7608E7" w14:textId="04030EC5" w:rsidR="0052444D" w:rsidRPr="0052444D" w:rsidRDefault="0052444D" w:rsidP="0052444D">
            <w:pPr>
              <w:spacing w:after="120"/>
              <w:ind w:leftChars="100" w:left="210"/>
              <w:rPr>
                <w:b/>
              </w:rPr>
            </w:pPr>
            <w:r w:rsidRPr="0052444D">
              <w:rPr>
                <w:rFonts w:hint="eastAsia"/>
                <w:bCs/>
                <w:sz w:val="20"/>
                <w:szCs w:val="21"/>
              </w:rPr>
              <w:t>N</w:t>
            </w:r>
            <w:r w:rsidRPr="0052444D">
              <w:rPr>
                <w:bCs/>
                <w:sz w:val="20"/>
                <w:szCs w:val="21"/>
              </w:rPr>
              <w:t>ote: the solution will be removed from the WI scope if all details and CRs are not finalized in RAN4#109.</w:t>
            </w:r>
            <w:r w:rsidRPr="0052444D">
              <w:rPr>
                <w:rFonts w:hint="eastAsia"/>
                <w:bCs/>
                <w:sz w:val="20"/>
                <w:szCs w:val="21"/>
              </w:rPr>
              <w:t xml:space="preserve"> T</w:t>
            </w:r>
            <w:r w:rsidRPr="0052444D">
              <w:rPr>
                <w:bCs/>
                <w:sz w:val="20"/>
                <w:szCs w:val="21"/>
              </w:rPr>
              <w:t>he solution will be removed from the WI scope if there is impact on RAN1/2.</w:t>
            </w:r>
          </w:p>
        </w:tc>
      </w:tr>
    </w:tbl>
    <w:p w14:paraId="09D07351" w14:textId="77777777" w:rsidR="009A7F04" w:rsidRDefault="009A7F04" w:rsidP="009A7F04"/>
    <w:p w14:paraId="686FCB8C" w14:textId="7E8FE046" w:rsidR="009A7F04" w:rsidRPr="007F7D7E" w:rsidRDefault="009A7F04" w:rsidP="007F7D7E">
      <w:pPr>
        <w:spacing w:before="100" w:beforeAutospacing="1" w:after="100" w:afterAutospacing="1"/>
      </w:pPr>
      <w:r w:rsidRPr="009A7F04">
        <w:t xml:space="preserve">RAN4 had the above agreement on introducing optional UE capability to support to use L3 measurement results for intra-frequency and inter-frequency L1 measurement report. Based on the guidance, there should be no RAN1/2 impact. </w:t>
      </w:r>
      <w:r>
        <w:t xml:space="preserve">As discussed in our contribution </w:t>
      </w:r>
      <w:r w:rsidR="00B16386" w:rsidRPr="00B16386">
        <w:rPr>
          <w:szCs w:val="21"/>
        </w:rPr>
        <w:t>R4-23196</w:t>
      </w:r>
      <w:r w:rsidR="00B16386">
        <w:rPr>
          <w:szCs w:val="21"/>
        </w:rPr>
        <w:t>2</w:t>
      </w:r>
      <w:r w:rsidR="00B16386">
        <w:rPr>
          <w:szCs w:val="21"/>
        </w:rPr>
        <w:t>5</w:t>
      </w:r>
      <w:r>
        <w:t xml:space="preserve">, we doubt whether this optional feature is usable </w:t>
      </w:r>
      <w:r>
        <w:rPr>
          <w:rFonts w:hint="eastAsia"/>
        </w:rPr>
        <w:t>wi</w:t>
      </w:r>
      <w:r>
        <w:t>thout any impact on RAN1/2.</w:t>
      </w:r>
      <w:r w:rsidR="007F7D7E">
        <w:t xml:space="preserve"> </w:t>
      </w:r>
      <w:r>
        <w:rPr>
          <w:rFonts w:cs="Times" w:hint="eastAsia"/>
        </w:rPr>
        <w:t>A</w:t>
      </w:r>
      <w:r>
        <w:rPr>
          <w:rFonts w:cs="Times"/>
        </w:rPr>
        <w:t>nyway, at least this capability needs FR1/FR2 differentiation if finally kept.</w:t>
      </w:r>
    </w:p>
    <w:p w14:paraId="67384CE2" w14:textId="77777777" w:rsidR="00592CCB" w:rsidRPr="009A7F04" w:rsidRDefault="009A7F04" w:rsidP="00592CCB">
      <w:pPr>
        <w:spacing w:before="100" w:beforeAutospacing="1" w:after="100" w:afterAutospacing="1"/>
      </w:pPr>
      <w:bookmarkStart w:id="18" w:name="_Hlk149754565"/>
      <w:r w:rsidRPr="00E57ECB">
        <w:rPr>
          <w:rFonts w:hint="eastAsia"/>
          <w:b/>
          <w:szCs w:val="24"/>
        </w:rPr>
        <w:t>P</w:t>
      </w:r>
      <w:r w:rsidRPr="00E57ECB">
        <w:rPr>
          <w:b/>
          <w:szCs w:val="24"/>
        </w:rPr>
        <w:t xml:space="preserve">roposal </w:t>
      </w:r>
      <w:r>
        <w:rPr>
          <w:b/>
          <w:szCs w:val="24"/>
        </w:rPr>
        <w:t>11</w:t>
      </w:r>
      <w:r w:rsidRPr="00E57ECB">
        <w:rPr>
          <w:b/>
          <w:szCs w:val="24"/>
        </w:rPr>
        <w:t xml:space="preserve">: </w:t>
      </w:r>
      <w:r w:rsidR="00592CCB">
        <w:rPr>
          <w:b/>
          <w:szCs w:val="24"/>
        </w:rPr>
        <w:t xml:space="preserve">Further discuss whether the feature “using L3 results in L1 report” is </w:t>
      </w:r>
      <w:r w:rsidR="00592CCB" w:rsidRPr="00592CCB">
        <w:rPr>
          <w:b/>
          <w:szCs w:val="24"/>
        </w:rPr>
        <w:t xml:space="preserve">usable </w:t>
      </w:r>
      <w:r w:rsidR="00592CCB" w:rsidRPr="00592CCB">
        <w:rPr>
          <w:rFonts w:hint="eastAsia"/>
          <w:b/>
          <w:szCs w:val="24"/>
        </w:rPr>
        <w:t>wi</w:t>
      </w:r>
      <w:r w:rsidR="00592CCB" w:rsidRPr="00592CCB">
        <w:rPr>
          <w:b/>
          <w:szCs w:val="24"/>
        </w:rPr>
        <w:t>thout any impact on RAN1/2.</w:t>
      </w:r>
    </w:p>
    <w:p w14:paraId="1F13DDDF" w14:textId="7653B7D8" w:rsidR="00E104F0" w:rsidRDefault="009A7F04" w:rsidP="005B08C8">
      <w:pPr>
        <w:spacing w:beforeLines="50" w:before="120"/>
        <w:rPr>
          <w:b/>
          <w:szCs w:val="24"/>
        </w:rPr>
        <w:sectPr w:rsidR="00E104F0" w:rsidSect="003D044D">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286"/>
        </w:sectPr>
      </w:pPr>
      <w:r w:rsidRPr="00E57ECB">
        <w:rPr>
          <w:rFonts w:hint="eastAsia"/>
          <w:b/>
          <w:szCs w:val="24"/>
        </w:rPr>
        <w:t>P</w:t>
      </w:r>
      <w:r w:rsidRPr="00E57ECB">
        <w:rPr>
          <w:b/>
          <w:szCs w:val="24"/>
        </w:rPr>
        <w:t xml:space="preserve">roposal </w:t>
      </w:r>
      <w:r>
        <w:rPr>
          <w:b/>
          <w:szCs w:val="24"/>
        </w:rPr>
        <w:t>12</w:t>
      </w:r>
      <w:r w:rsidRPr="00E57ECB">
        <w:rPr>
          <w:b/>
          <w:szCs w:val="24"/>
        </w:rPr>
        <w:t xml:space="preserve">: </w:t>
      </w:r>
      <w:r>
        <w:rPr>
          <w:b/>
          <w:szCs w:val="24"/>
        </w:rPr>
        <w:t>T</w:t>
      </w:r>
      <w:r w:rsidRPr="00D14C3A">
        <w:rPr>
          <w:b/>
          <w:szCs w:val="24"/>
        </w:rPr>
        <w:t xml:space="preserve">he capability for </w:t>
      </w:r>
      <w:r w:rsidR="00592CCB">
        <w:rPr>
          <w:b/>
          <w:szCs w:val="24"/>
        </w:rPr>
        <w:t xml:space="preserve">using L3 results in L1 report needs </w:t>
      </w:r>
      <w:r w:rsidR="00592CCB" w:rsidRPr="00592CCB">
        <w:rPr>
          <w:b/>
          <w:szCs w:val="24"/>
        </w:rPr>
        <w:t>FR1/FR2 differentiation</w:t>
      </w:r>
      <w:r w:rsidR="00882DE1">
        <w:rPr>
          <w:b/>
          <w:szCs w:val="24"/>
        </w:rPr>
        <w:t xml:space="preserve"> if kept</w:t>
      </w:r>
      <w:r w:rsidR="003D044D">
        <w:rPr>
          <w:b/>
          <w:szCs w:val="24"/>
        </w:rPr>
        <w:t>.</w:t>
      </w:r>
    </w:p>
    <w:bookmarkEnd w:id="18"/>
    <w:p w14:paraId="6420F266" w14:textId="40616992" w:rsidR="00CE0D5E" w:rsidRPr="003533F2" w:rsidRDefault="00141644" w:rsidP="00592CCB">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Summary</w:t>
      </w:r>
    </w:p>
    <w:p w14:paraId="70C7CDBE" w14:textId="54516A2C" w:rsidR="00160C88" w:rsidRDefault="006F7557" w:rsidP="00160C88">
      <w:pPr>
        <w:adjustRightInd w:val="0"/>
        <w:snapToGrid w:val="0"/>
        <w:rPr>
          <w:b/>
          <w:szCs w:val="24"/>
        </w:rPr>
      </w:pPr>
      <w:r w:rsidRPr="00C86203">
        <w:rPr>
          <w:rFonts w:cstheme="minorHAnsi"/>
          <w:szCs w:val="24"/>
        </w:rPr>
        <w:t>In this paper,</w:t>
      </w:r>
      <w:r w:rsidR="00FB24ED" w:rsidRPr="00C86203">
        <w:rPr>
          <w:rFonts w:cstheme="minorHAnsi"/>
          <w:szCs w:val="24"/>
        </w:rPr>
        <w:t xml:space="preserve"> </w:t>
      </w:r>
      <w:r w:rsidR="00220BBA">
        <w:rPr>
          <w:rFonts w:cstheme="minorHAnsi"/>
          <w:szCs w:val="24"/>
        </w:rPr>
        <w:t>we discussed the UE feature list for LTM</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 xml:space="preserve">We have the following </w:t>
      </w:r>
      <w:proofErr w:type="gramStart"/>
      <w:r w:rsidR="009758A1" w:rsidRPr="00C86203">
        <w:rPr>
          <w:rFonts w:cstheme="minorHAnsi"/>
          <w:szCs w:val="24"/>
        </w:rPr>
        <w:t>proposal</w:t>
      </w:r>
      <w:r w:rsidR="00220BBA">
        <w:rPr>
          <w:rFonts w:cstheme="minorHAnsi"/>
          <w:szCs w:val="24"/>
        </w:rPr>
        <w:t>s</w:t>
      </w:r>
      <w:proofErr w:type="gramEnd"/>
      <w:r w:rsidR="00220BBA">
        <w:rPr>
          <w:rFonts w:cstheme="minorHAnsi"/>
          <w:szCs w:val="24"/>
        </w:rPr>
        <w:t xml:space="preserve"> and the details of the features are provided in section 4.</w:t>
      </w:r>
    </w:p>
    <w:p w14:paraId="2925654B" w14:textId="77777777" w:rsidR="00A64A94" w:rsidRPr="00A64A94" w:rsidRDefault="00A64A94" w:rsidP="00A64A94">
      <w:pPr>
        <w:spacing w:beforeLines="50" w:before="120"/>
        <w:rPr>
          <w:b/>
          <w:szCs w:val="24"/>
        </w:rPr>
      </w:pPr>
      <w:bookmarkStart w:id="19" w:name="_Hlk94866332"/>
      <w:r w:rsidRPr="00A64A94">
        <w:rPr>
          <w:b/>
          <w:szCs w:val="24"/>
        </w:rPr>
        <w:t xml:space="preserve">Proposal </w:t>
      </w:r>
      <w:r w:rsidRPr="00A64A94">
        <w:rPr>
          <w:b/>
          <w:szCs w:val="24"/>
        </w:rPr>
        <w:fldChar w:fldCharType="begin"/>
      </w:r>
      <w:r w:rsidRPr="00A64A94">
        <w:rPr>
          <w:b/>
          <w:szCs w:val="24"/>
        </w:rPr>
        <w:instrText xml:space="preserve"> SEQ Proposal \* ARABIC </w:instrText>
      </w:r>
      <w:r w:rsidRPr="00A64A94">
        <w:rPr>
          <w:b/>
          <w:szCs w:val="24"/>
        </w:rPr>
        <w:fldChar w:fldCharType="separate"/>
      </w:r>
      <w:r w:rsidRPr="00A64A94">
        <w:rPr>
          <w:b/>
          <w:noProof/>
          <w:szCs w:val="24"/>
        </w:rPr>
        <w:t>1</w:t>
      </w:r>
      <w:r w:rsidRPr="00A64A94">
        <w:rPr>
          <w:b/>
          <w:szCs w:val="24"/>
        </w:rPr>
        <w:fldChar w:fldCharType="end"/>
      </w:r>
      <w:r w:rsidRPr="00A64A94">
        <w:rPr>
          <w:b/>
          <w:szCs w:val="24"/>
        </w:rPr>
        <w:t>: The capability of supporting RTD&gt;CP can be applicable to inter-frequency L1-RSRP measurement. It needs FR1/FR2 differentiation.</w:t>
      </w:r>
    </w:p>
    <w:p w14:paraId="141F3655" w14:textId="77777777" w:rsidR="00220BBA" w:rsidRDefault="00220BBA" w:rsidP="00220BBA">
      <w:pPr>
        <w:spacing w:beforeLines="50" w:before="120"/>
        <w:rPr>
          <w:b/>
          <w:szCs w:val="24"/>
        </w:rPr>
      </w:pPr>
      <w:r w:rsidRPr="004337EE">
        <w:rPr>
          <w:b/>
          <w:szCs w:val="24"/>
        </w:rPr>
        <w:t xml:space="preserve">Proposal </w:t>
      </w:r>
      <w:r>
        <w:rPr>
          <w:b/>
          <w:szCs w:val="24"/>
        </w:rPr>
        <w:t>2</w:t>
      </w:r>
      <w:r w:rsidRPr="004337EE">
        <w:rPr>
          <w:b/>
          <w:szCs w:val="24"/>
        </w:rPr>
        <w:t xml:space="preserve">: </w:t>
      </w:r>
      <w:r>
        <w:rPr>
          <w:b/>
          <w:szCs w:val="24"/>
        </w:rPr>
        <w:t>Discuss the detail of the</w:t>
      </w:r>
      <w:r w:rsidRPr="001E0B1F">
        <w:rPr>
          <w:b/>
          <w:szCs w:val="24"/>
        </w:rPr>
        <w:t xml:space="preserve"> capability </w:t>
      </w:r>
      <w:r>
        <w:rPr>
          <w:b/>
          <w:szCs w:val="24"/>
        </w:rPr>
        <w:t xml:space="preserve">for </w:t>
      </w:r>
      <w:r w:rsidRPr="001E0B1F">
        <w:rPr>
          <w:b/>
          <w:szCs w:val="24"/>
        </w:rPr>
        <w:t>supporting RTD&gt;CP</w:t>
      </w:r>
      <w:r>
        <w:rPr>
          <w:b/>
          <w:szCs w:val="24"/>
        </w:rPr>
        <w:t xml:space="preserve"> in RAN4 UE feature list.</w:t>
      </w:r>
    </w:p>
    <w:p w14:paraId="0C741F11" w14:textId="77777777" w:rsidR="00220BBA" w:rsidRPr="00A64A94" w:rsidRDefault="00220BBA" w:rsidP="00A64A94">
      <w:pPr>
        <w:spacing w:beforeLines="50" w:before="120"/>
        <w:rPr>
          <w:b/>
          <w:szCs w:val="24"/>
        </w:rPr>
      </w:pPr>
      <w:r w:rsidRPr="004337EE">
        <w:rPr>
          <w:b/>
          <w:szCs w:val="24"/>
        </w:rPr>
        <w:t xml:space="preserve">Proposal </w:t>
      </w:r>
      <w:r>
        <w:rPr>
          <w:b/>
          <w:szCs w:val="24"/>
        </w:rPr>
        <w:t>3</w:t>
      </w:r>
      <w:r w:rsidRPr="004337EE">
        <w:rPr>
          <w:b/>
          <w:szCs w:val="24"/>
        </w:rPr>
        <w:t xml:space="preserve">: </w:t>
      </w:r>
      <w:r>
        <w:rPr>
          <w:b/>
          <w:szCs w:val="24"/>
        </w:rPr>
        <w:t>Discuss the</w:t>
      </w:r>
      <w:r w:rsidRPr="001E0B1F">
        <w:rPr>
          <w:b/>
          <w:szCs w:val="24"/>
        </w:rPr>
        <w:t xml:space="preserve"> capability </w:t>
      </w:r>
      <w:r>
        <w:rPr>
          <w:b/>
          <w:szCs w:val="24"/>
        </w:rPr>
        <w:t xml:space="preserve">for </w:t>
      </w:r>
      <w:r w:rsidRPr="001E0B1F">
        <w:rPr>
          <w:b/>
          <w:szCs w:val="24"/>
        </w:rPr>
        <w:t xml:space="preserve">supporting </w:t>
      </w:r>
      <w:r>
        <w:rPr>
          <w:b/>
          <w:szCs w:val="24"/>
        </w:rPr>
        <w:t>inter-frequency L1-RSRP measurement without gap in RAN1 to avoid duplicated discussion.</w:t>
      </w:r>
    </w:p>
    <w:p w14:paraId="5DD88DE4" w14:textId="77777777" w:rsidR="00220BBA" w:rsidRPr="00160C88" w:rsidRDefault="00220BBA" w:rsidP="00220BBA">
      <w:pPr>
        <w:spacing w:beforeLines="50" w:before="120"/>
        <w:rPr>
          <w:b/>
          <w:szCs w:val="24"/>
        </w:rPr>
      </w:pPr>
      <w:r w:rsidRPr="004337EE">
        <w:rPr>
          <w:b/>
          <w:szCs w:val="24"/>
        </w:rPr>
        <w:t xml:space="preserve">Proposal </w:t>
      </w:r>
      <w:r>
        <w:rPr>
          <w:b/>
          <w:szCs w:val="24"/>
        </w:rPr>
        <w:t>4</w:t>
      </w:r>
      <w:r w:rsidRPr="004337EE">
        <w:rPr>
          <w:b/>
          <w:szCs w:val="24"/>
        </w:rPr>
        <w:t xml:space="preserve">: </w:t>
      </w:r>
      <w:r>
        <w:rPr>
          <w:b/>
          <w:szCs w:val="24"/>
        </w:rPr>
        <w:t>T</w:t>
      </w:r>
      <w:r w:rsidRPr="001E0B1F">
        <w:rPr>
          <w:b/>
          <w:szCs w:val="24"/>
        </w:rPr>
        <w:t xml:space="preserve">he capability </w:t>
      </w:r>
      <w:r>
        <w:rPr>
          <w:b/>
          <w:szCs w:val="24"/>
        </w:rPr>
        <w:t>“number of cells supported to measure per frequency layer”</w:t>
      </w:r>
      <w:r w:rsidRPr="001E0B1F">
        <w:rPr>
          <w:b/>
          <w:szCs w:val="24"/>
        </w:rPr>
        <w:t xml:space="preserve"> </w:t>
      </w:r>
      <w:r>
        <w:rPr>
          <w:b/>
          <w:szCs w:val="24"/>
        </w:rPr>
        <w:t>indicates the number of neighbor cells UE supports to perform L1-RSRP measurement on per frequency layer</w:t>
      </w:r>
      <w:r w:rsidRPr="001E0B1F">
        <w:rPr>
          <w:b/>
          <w:szCs w:val="24"/>
        </w:rPr>
        <w:t>.</w:t>
      </w:r>
      <w:r>
        <w:rPr>
          <w:b/>
          <w:szCs w:val="24"/>
        </w:rPr>
        <w:t xml:space="preserve"> The minimum value reported is 2. This capability can be reported per band.</w:t>
      </w:r>
    </w:p>
    <w:p w14:paraId="57C83EF1" w14:textId="77777777" w:rsidR="00220BBA" w:rsidRDefault="00220BBA" w:rsidP="00220BBA">
      <w:pPr>
        <w:spacing w:beforeLines="50" w:before="120"/>
        <w:rPr>
          <w:b/>
          <w:szCs w:val="24"/>
        </w:rPr>
      </w:pPr>
      <w:r w:rsidRPr="004337EE">
        <w:rPr>
          <w:b/>
          <w:szCs w:val="24"/>
        </w:rPr>
        <w:t xml:space="preserve">Proposal </w:t>
      </w:r>
      <w:r>
        <w:rPr>
          <w:b/>
          <w:szCs w:val="24"/>
        </w:rPr>
        <w:t>5</w:t>
      </w:r>
      <w:r w:rsidRPr="004337EE">
        <w:rPr>
          <w:b/>
          <w:szCs w:val="24"/>
        </w:rPr>
        <w:t xml:space="preserve">: </w:t>
      </w:r>
      <w:r>
        <w:rPr>
          <w:b/>
          <w:szCs w:val="24"/>
        </w:rPr>
        <w:t>Discuss the detail of the</w:t>
      </w:r>
      <w:r w:rsidRPr="001E0B1F">
        <w:rPr>
          <w:b/>
          <w:szCs w:val="24"/>
        </w:rPr>
        <w:t xml:space="preserve"> capability </w:t>
      </w:r>
      <w:r>
        <w:rPr>
          <w:b/>
          <w:szCs w:val="24"/>
        </w:rPr>
        <w:t>“number of neighbor cells supported to measure per frequency layer” in RAN4 UE feature list.</w:t>
      </w:r>
    </w:p>
    <w:p w14:paraId="38237898" w14:textId="49418173" w:rsidR="00220BBA" w:rsidRDefault="00220BBA" w:rsidP="00220BBA">
      <w:pPr>
        <w:spacing w:beforeLines="50" w:before="120"/>
        <w:rPr>
          <w:b/>
          <w:szCs w:val="24"/>
        </w:rPr>
      </w:pPr>
      <w:r>
        <w:rPr>
          <w:b/>
          <w:szCs w:val="24"/>
        </w:rPr>
        <w:t>Proposal 6: Regarding the capability for i</w:t>
      </w:r>
      <w:r w:rsidRPr="00990847">
        <w:rPr>
          <w:b/>
          <w:szCs w:val="24"/>
        </w:rPr>
        <w:t>nterruption on DL symbols due to PDCCH-ordered RACH</w:t>
      </w:r>
      <w:r>
        <w:rPr>
          <w:b/>
          <w:szCs w:val="24"/>
        </w:rPr>
        <w:t xml:space="preserve">, the reported </w:t>
      </w:r>
      <w:r w:rsidRPr="00990847">
        <w:rPr>
          <w:b/>
          <w:szCs w:val="24"/>
        </w:rPr>
        <w:t>granularity</w:t>
      </w:r>
      <w:r>
        <w:rPr>
          <w:b/>
          <w:szCs w:val="24"/>
        </w:rPr>
        <w:t xml:space="preserve"> is </w:t>
      </w:r>
      <w:r w:rsidR="007B7829">
        <w:rPr>
          <w:b/>
          <w:szCs w:val="24"/>
        </w:rPr>
        <w:t>[</w:t>
      </w:r>
      <w:r>
        <w:rPr>
          <w:b/>
          <w:szCs w:val="24"/>
        </w:rPr>
        <w:t>per BC per target frequency per victim CC</w:t>
      </w:r>
      <w:r w:rsidR="007B7829">
        <w:rPr>
          <w:b/>
          <w:szCs w:val="24"/>
        </w:rPr>
        <w:t>]</w:t>
      </w:r>
      <w:r>
        <w:rPr>
          <w:b/>
          <w:szCs w:val="24"/>
        </w:rPr>
        <w:t>.</w:t>
      </w:r>
    </w:p>
    <w:p w14:paraId="09F3988D" w14:textId="77777777" w:rsidR="007F7D7E" w:rsidRPr="00CD6BC1" w:rsidRDefault="007F7D7E" w:rsidP="007F7D7E">
      <w:pPr>
        <w:spacing w:beforeLines="50" w:before="120"/>
        <w:rPr>
          <w:b/>
          <w:szCs w:val="24"/>
        </w:rPr>
      </w:pPr>
      <w:r w:rsidRPr="00D14C3A">
        <w:rPr>
          <w:b/>
          <w:szCs w:val="24"/>
        </w:rPr>
        <w:t xml:space="preserve">Proposal </w:t>
      </w:r>
      <w:r>
        <w:rPr>
          <w:b/>
          <w:szCs w:val="24"/>
        </w:rPr>
        <w:t>7</w:t>
      </w:r>
      <w:r w:rsidRPr="00D14C3A">
        <w:rPr>
          <w:b/>
          <w:szCs w:val="24"/>
        </w:rPr>
        <w:t xml:space="preserve">: </w:t>
      </w:r>
      <w:r w:rsidRPr="00CD6BC1">
        <w:rPr>
          <w:b/>
          <w:szCs w:val="24"/>
        </w:rPr>
        <w:t xml:space="preserve">Use TCI state activation to trigger early ASN.1 </w:t>
      </w:r>
      <w:proofErr w:type="gramStart"/>
      <w:r w:rsidRPr="00CD6BC1">
        <w:rPr>
          <w:b/>
          <w:szCs w:val="24"/>
        </w:rPr>
        <w:t>decoding</w:t>
      </w:r>
      <w:proofErr w:type="gramEnd"/>
      <w:r w:rsidRPr="00CD6BC1">
        <w:rPr>
          <w:b/>
          <w:szCs w:val="24"/>
        </w:rPr>
        <w:t xml:space="preserve"> and validity/compliance check on the candidate cell</w:t>
      </w:r>
      <w:r>
        <w:rPr>
          <w:b/>
          <w:szCs w:val="24"/>
        </w:rPr>
        <w:t xml:space="preserve"> with the following conditions</w:t>
      </w:r>
    </w:p>
    <w:p w14:paraId="6130214D" w14:textId="77777777" w:rsidR="007F7D7E" w:rsidRPr="00D14C3A" w:rsidRDefault="007F7D7E" w:rsidP="007F7D7E">
      <w:pPr>
        <w:pStyle w:val="af6"/>
        <w:numPr>
          <w:ilvl w:val="1"/>
          <w:numId w:val="12"/>
        </w:numPr>
        <w:spacing w:beforeLines="50" w:before="120"/>
        <w:rPr>
          <w:b/>
          <w:szCs w:val="24"/>
        </w:rPr>
      </w:pPr>
      <w:r w:rsidRPr="00D14C3A">
        <w:rPr>
          <w:rFonts w:hint="eastAsia"/>
          <w:b/>
          <w:szCs w:val="24"/>
        </w:rPr>
        <w:t>N</w:t>
      </w:r>
      <w:r w:rsidRPr="00D14C3A">
        <w:rPr>
          <w:b/>
          <w:szCs w:val="24"/>
        </w:rPr>
        <w:t>W activates TCI state(s) from only one candidate cell</w:t>
      </w:r>
    </w:p>
    <w:p w14:paraId="0E7A7D23" w14:textId="77777777" w:rsidR="007F7D7E" w:rsidRPr="007F7D7E" w:rsidRDefault="007F7D7E" w:rsidP="007F7D7E">
      <w:pPr>
        <w:pStyle w:val="af6"/>
        <w:numPr>
          <w:ilvl w:val="1"/>
          <w:numId w:val="12"/>
        </w:numPr>
        <w:spacing w:beforeLines="50" w:before="120"/>
        <w:rPr>
          <w:b/>
          <w:szCs w:val="24"/>
        </w:rPr>
      </w:pPr>
      <w:r w:rsidRPr="00D14C3A">
        <w:rPr>
          <w:b/>
          <w:szCs w:val="24"/>
        </w:rPr>
        <w:t>Not to consider CA</w:t>
      </w:r>
      <w:r>
        <w:rPr>
          <w:b/>
          <w:szCs w:val="24"/>
        </w:rPr>
        <w:t>.</w:t>
      </w:r>
    </w:p>
    <w:p w14:paraId="0CEF7D21" w14:textId="77777777" w:rsidR="00220BBA" w:rsidRDefault="00220BBA" w:rsidP="00220BBA">
      <w:pPr>
        <w:spacing w:beforeLines="50" w:before="120"/>
        <w:rPr>
          <w:b/>
          <w:szCs w:val="24"/>
        </w:rPr>
      </w:pPr>
      <w:r w:rsidRPr="00E57ECB">
        <w:rPr>
          <w:rFonts w:hint="eastAsia"/>
          <w:b/>
          <w:szCs w:val="24"/>
        </w:rPr>
        <w:t>P</w:t>
      </w:r>
      <w:r w:rsidRPr="00E57ECB">
        <w:rPr>
          <w:b/>
          <w:szCs w:val="24"/>
        </w:rPr>
        <w:t xml:space="preserve">roposal 8: </w:t>
      </w:r>
      <w:r>
        <w:rPr>
          <w:b/>
          <w:szCs w:val="24"/>
        </w:rPr>
        <w:t>T</w:t>
      </w:r>
      <w:r w:rsidRPr="00D14C3A">
        <w:rPr>
          <w:b/>
          <w:szCs w:val="24"/>
        </w:rPr>
        <w:t xml:space="preserve">he capability for early ASN.1 </w:t>
      </w:r>
      <w:proofErr w:type="gramStart"/>
      <w:r w:rsidRPr="00D14C3A">
        <w:rPr>
          <w:b/>
          <w:szCs w:val="24"/>
        </w:rPr>
        <w:t>decoding</w:t>
      </w:r>
      <w:proofErr w:type="gramEnd"/>
      <w:r w:rsidRPr="00D14C3A">
        <w:rPr>
          <w:b/>
          <w:szCs w:val="24"/>
        </w:rPr>
        <w:t xml:space="preserve"> and validity/compliance check</w:t>
      </w:r>
      <w:r>
        <w:rPr>
          <w:b/>
          <w:szCs w:val="24"/>
        </w:rPr>
        <w:t xml:space="preserve"> can be reported per UE basis.</w:t>
      </w:r>
    </w:p>
    <w:p w14:paraId="70A5DCFF" w14:textId="77777777" w:rsidR="007F7D7E" w:rsidRPr="00F54B1D" w:rsidRDefault="007F7D7E" w:rsidP="007F7D7E">
      <w:pPr>
        <w:spacing w:beforeLines="50" w:before="120"/>
        <w:rPr>
          <w:b/>
          <w:szCs w:val="24"/>
        </w:rPr>
      </w:pPr>
      <w:r>
        <w:rPr>
          <w:b/>
          <w:szCs w:val="24"/>
        </w:rPr>
        <w:t xml:space="preserve">Proposal 9: </w:t>
      </w:r>
      <w:r w:rsidRPr="00F54B1D">
        <w:rPr>
          <w:b/>
          <w:szCs w:val="24"/>
        </w:rPr>
        <w:t xml:space="preserve">Use TCI state activation to trigger partial preparation on the candidate cell </w:t>
      </w:r>
      <w:r>
        <w:rPr>
          <w:b/>
          <w:szCs w:val="24"/>
        </w:rPr>
        <w:t xml:space="preserve">with the following </w:t>
      </w:r>
      <w:r w:rsidRPr="00CD6BC1">
        <w:rPr>
          <w:b/>
          <w:szCs w:val="24"/>
        </w:rPr>
        <w:t>condition</w:t>
      </w:r>
      <w:r>
        <w:rPr>
          <w:b/>
          <w:szCs w:val="24"/>
        </w:rPr>
        <w:t>s:</w:t>
      </w:r>
    </w:p>
    <w:p w14:paraId="261C2444" w14:textId="77777777" w:rsidR="007F7D7E" w:rsidRPr="00CD6BC1" w:rsidRDefault="007F7D7E" w:rsidP="007F7D7E">
      <w:pPr>
        <w:pStyle w:val="af6"/>
        <w:numPr>
          <w:ilvl w:val="1"/>
          <w:numId w:val="12"/>
        </w:numPr>
        <w:spacing w:beforeLines="50" w:before="120"/>
        <w:rPr>
          <w:b/>
          <w:szCs w:val="24"/>
        </w:rPr>
      </w:pPr>
      <w:r w:rsidRPr="00CD6BC1">
        <w:rPr>
          <w:rFonts w:hint="eastAsia"/>
          <w:b/>
          <w:szCs w:val="24"/>
        </w:rPr>
        <w:t>N</w:t>
      </w:r>
      <w:r w:rsidRPr="00CD6BC1">
        <w:rPr>
          <w:b/>
          <w:szCs w:val="24"/>
        </w:rPr>
        <w:t>W activates TCI state(s) from only one candidate cell</w:t>
      </w:r>
    </w:p>
    <w:p w14:paraId="20A80179" w14:textId="77777777" w:rsidR="007F7D7E" w:rsidRPr="00F54B1D" w:rsidRDefault="007F7D7E" w:rsidP="007F7D7E">
      <w:pPr>
        <w:pStyle w:val="af6"/>
        <w:numPr>
          <w:ilvl w:val="1"/>
          <w:numId w:val="12"/>
        </w:numPr>
        <w:spacing w:beforeLines="50" w:before="120"/>
        <w:rPr>
          <w:b/>
          <w:szCs w:val="24"/>
        </w:rPr>
      </w:pPr>
      <w:r w:rsidRPr="00CD6BC1">
        <w:rPr>
          <w:b/>
          <w:szCs w:val="24"/>
        </w:rPr>
        <w:t>Not to consider CA.</w:t>
      </w:r>
    </w:p>
    <w:p w14:paraId="12605CDB" w14:textId="77777777" w:rsidR="00220BBA" w:rsidRDefault="00220BBA" w:rsidP="00220BBA">
      <w:pPr>
        <w:spacing w:beforeLines="50" w:before="120"/>
        <w:rPr>
          <w:b/>
          <w:szCs w:val="24"/>
        </w:rPr>
      </w:pPr>
      <w:r w:rsidRPr="00E57ECB">
        <w:rPr>
          <w:rFonts w:hint="eastAsia"/>
          <w:b/>
          <w:szCs w:val="24"/>
        </w:rPr>
        <w:t>P</w:t>
      </w:r>
      <w:r w:rsidRPr="00E57ECB">
        <w:rPr>
          <w:b/>
          <w:szCs w:val="24"/>
        </w:rPr>
        <w:t xml:space="preserve">roposal </w:t>
      </w:r>
      <w:r>
        <w:rPr>
          <w:b/>
          <w:szCs w:val="24"/>
        </w:rPr>
        <w:t>10</w:t>
      </w:r>
      <w:r w:rsidRPr="00E57ECB">
        <w:rPr>
          <w:b/>
          <w:szCs w:val="24"/>
        </w:rPr>
        <w:t xml:space="preserve">: </w:t>
      </w:r>
      <w:r>
        <w:rPr>
          <w:b/>
          <w:szCs w:val="24"/>
        </w:rPr>
        <w:t>T</w:t>
      </w:r>
      <w:r w:rsidRPr="00D14C3A">
        <w:rPr>
          <w:b/>
          <w:szCs w:val="24"/>
        </w:rPr>
        <w:t xml:space="preserve">he capability for </w:t>
      </w:r>
      <w:r>
        <w:rPr>
          <w:b/>
          <w:szCs w:val="24"/>
        </w:rPr>
        <w:t>shorter processing time should be reported per BC.</w:t>
      </w:r>
    </w:p>
    <w:p w14:paraId="15D6F48F" w14:textId="77777777" w:rsidR="00220BBA" w:rsidRPr="009A7F04" w:rsidRDefault="00220BBA" w:rsidP="00220BBA">
      <w:pPr>
        <w:spacing w:before="100" w:beforeAutospacing="1" w:after="100" w:afterAutospacing="1"/>
      </w:pPr>
      <w:r w:rsidRPr="00E57ECB">
        <w:rPr>
          <w:rFonts w:hint="eastAsia"/>
          <w:b/>
          <w:szCs w:val="24"/>
        </w:rPr>
        <w:t>P</w:t>
      </w:r>
      <w:r w:rsidRPr="00E57ECB">
        <w:rPr>
          <w:b/>
          <w:szCs w:val="24"/>
        </w:rPr>
        <w:t xml:space="preserve">roposal </w:t>
      </w:r>
      <w:r>
        <w:rPr>
          <w:b/>
          <w:szCs w:val="24"/>
        </w:rPr>
        <w:t>11</w:t>
      </w:r>
      <w:r w:rsidRPr="00E57ECB">
        <w:rPr>
          <w:b/>
          <w:szCs w:val="24"/>
        </w:rPr>
        <w:t xml:space="preserve">: </w:t>
      </w:r>
      <w:r>
        <w:rPr>
          <w:b/>
          <w:szCs w:val="24"/>
        </w:rPr>
        <w:t xml:space="preserve">Further discuss whether the feature “using L3 results in L1 report” is </w:t>
      </w:r>
      <w:r w:rsidRPr="00592CCB">
        <w:rPr>
          <w:b/>
          <w:szCs w:val="24"/>
        </w:rPr>
        <w:t xml:space="preserve">usable </w:t>
      </w:r>
      <w:r w:rsidRPr="00592CCB">
        <w:rPr>
          <w:rFonts w:hint="eastAsia"/>
          <w:b/>
          <w:szCs w:val="24"/>
        </w:rPr>
        <w:t>wi</w:t>
      </w:r>
      <w:r w:rsidRPr="00592CCB">
        <w:rPr>
          <w:b/>
          <w:szCs w:val="24"/>
        </w:rPr>
        <w:t>thout any impact on RAN1/2.</w:t>
      </w:r>
    </w:p>
    <w:p w14:paraId="7270D1DC" w14:textId="77777777" w:rsidR="00220BBA" w:rsidRDefault="00220BBA" w:rsidP="00220BBA">
      <w:pPr>
        <w:spacing w:beforeLines="50" w:before="120"/>
        <w:rPr>
          <w:b/>
          <w:szCs w:val="24"/>
        </w:rPr>
        <w:sectPr w:rsidR="00220BBA" w:rsidSect="003D044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docGrid w:linePitch="286"/>
        </w:sectPr>
      </w:pPr>
      <w:r w:rsidRPr="00E57ECB">
        <w:rPr>
          <w:rFonts w:hint="eastAsia"/>
          <w:b/>
          <w:szCs w:val="24"/>
        </w:rPr>
        <w:t>P</w:t>
      </w:r>
      <w:r w:rsidRPr="00E57ECB">
        <w:rPr>
          <w:b/>
          <w:szCs w:val="24"/>
        </w:rPr>
        <w:t xml:space="preserve">roposal </w:t>
      </w:r>
      <w:r>
        <w:rPr>
          <w:b/>
          <w:szCs w:val="24"/>
        </w:rPr>
        <w:t>12</w:t>
      </w:r>
      <w:r w:rsidRPr="00E57ECB">
        <w:rPr>
          <w:b/>
          <w:szCs w:val="24"/>
        </w:rPr>
        <w:t xml:space="preserve">: </w:t>
      </w:r>
      <w:r>
        <w:rPr>
          <w:b/>
          <w:szCs w:val="24"/>
        </w:rPr>
        <w:t>T</w:t>
      </w:r>
      <w:r w:rsidRPr="00D14C3A">
        <w:rPr>
          <w:b/>
          <w:szCs w:val="24"/>
        </w:rPr>
        <w:t xml:space="preserve">he capability for </w:t>
      </w:r>
      <w:r>
        <w:rPr>
          <w:b/>
          <w:szCs w:val="24"/>
        </w:rPr>
        <w:t xml:space="preserve">using L3 results in L1 report needs </w:t>
      </w:r>
      <w:r w:rsidRPr="00592CCB">
        <w:rPr>
          <w:b/>
          <w:szCs w:val="24"/>
        </w:rPr>
        <w:t>FR1/FR2 differentiation</w:t>
      </w:r>
      <w:r>
        <w:rPr>
          <w:b/>
          <w:szCs w:val="24"/>
        </w:rPr>
        <w:t>.</w:t>
      </w:r>
    </w:p>
    <w:bookmarkEnd w:id="19"/>
    <w:p w14:paraId="29C43EC8" w14:textId="0E867712" w:rsidR="003D044D" w:rsidRPr="003533F2" w:rsidRDefault="003D044D" w:rsidP="003D044D">
      <w:pPr>
        <w:pStyle w:val="1"/>
        <w:numPr>
          <w:ilvl w:val="0"/>
          <w:numId w:val="1"/>
        </w:numPr>
        <w:jc w:val="both"/>
        <w:rPr>
          <w:rFonts w:asciiTheme="minorHAnsi" w:hAnsiTheme="minorHAnsi" w:cstheme="minorHAnsi"/>
          <w:szCs w:val="36"/>
        </w:rPr>
      </w:pPr>
      <w:r>
        <w:rPr>
          <w:rFonts w:asciiTheme="minorHAnsi" w:hAnsiTheme="minorHAnsi" w:cstheme="minorHAnsi"/>
          <w:szCs w:val="36"/>
        </w:rPr>
        <w:lastRenderedPageBreak/>
        <w:t>UE feature list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D044D" w14:paraId="4EA4D462" w14:textId="77777777" w:rsidTr="007B556B">
        <w:trPr>
          <w:trHeight w:val="20"/>
        </w:trPr>
        <w:tc>
          <w:tcPr>
            <w:tcW w:w="1129" w:type="dxa"/>
            <w:shd w:val="clear" w:color="auto" w:fill="auto"/>
          </w:tcPr>
          <w:p w14:paraId="51F15382" w14:textId="77777777" w:rsidR="003D044D" w:rsidRDefault="003D044D" w:rsidP="007B556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21D8E20" w14:textId="77777777" w:rsidR="003D044D" w:rsidRDefault="003D044D" w:rsidP="007B556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2E22AAE" w14:textId="77777777" w:rsidR="003D044D" w:rsidRDefault="003D044D" w:rsidP="007B556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98C32DF" w14:textId="77777777" w:rsidR="003D044D" w:rsidRDefault="003D044D" w:rsidP="007B556B">
            <w:pPr>
              <w:keepNext/>
              <w:keepLines/>
              <w:overflowPunct w:val="0"/>
              <w:autoSpaceDE w:val="0"/>
              <w:autoSpaceDN w:val="0"/>
              <w:adjustRightInd w:val="0"/>
              <w:jc w:val="center"/>
              <w:textAlignment w:val="baseline"/>
              <w:rPr>
                <w:rFonts w:ascii="Arial" w:eastAsia="宋体" w:hAnsi="Arial" w:cs="Arial"/>
                <w:b/>
                <w:color w:val="000000"/>
                <w:sz w:val="18"/>
              </w:rPr>
            </w:pPr>
            <w:r>
              <w:rPr>
                <w:rFonts w:ascii="Arial" w:eastAsia="Times New Roman" w:hAnsi="Arial" w:cs="Arial"/>
                <w:b/>
                <w:color w:val="000000"/>
                <w:sz w:val="18"/>
              </w:rPr>
              <w:t>Components</w:t>
            </w:r>
          </w:p>
          <w:p w14:paraId="028870CE" w14:textId="77777777" w:rsidR="003D044D" w:rsidRDefault="003D044D" w:rsidP="007B556B">
            <w:pPr>
              <w:keepNext/>
              <w:keepLines/>
              <w:overflowPunct w:val="0"/>
              <w:autoSpaceDE w:val="0"/>
              <w:autoSpaceDN w:val="0"/>
              <w:adjustRightInd w:val="0"/>
              <w:jc w:val="center"/>
              <w:textAlignment w:val="baseline"/>
              <w:rPr>
                <w:rFonts w:ascii="Arial" w:eastAsia="宋体" w:hAnsi="Arial" w:cs="Arial"/>
                <w:b/>
                <w:color w:val="000000"/>
                <w:sz w:val="18"/>
              </w:rPr>
            </w:pPr>
          </w:p>
        </w:tc>
        <w:tc>
          <w:tcPr>
            <w:tcW w:w="1560" w:type="dxa"/>
            <w:shd w:val="clear" w:color="auto" w:fill="auto"/>
          </w:tcPr>
          <w:p w14:paraId="475C2F81" w14:textId="77777777" w:rsidR="003D044D" w:rsidRDefault="003D044D" w:rsidP="007B556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36974933" w14:textId="77777777" w:rsidR="003D044D" w:rsidRDefault="003D044D" w:rsidP="007B556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4DFF222" w14:textId="77777777" w:rsidR="003D044D" w:rsidRDefault="003D044D" w:rsidP="007B556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7E58DC90" w14:textId="77777777" w:rsidR="003D044D" w:rsidRDefault="003D044D" w:rsidP="007B556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321274D4" w14:textId="77777777" w:rsidR="003D044D" w:rsidRDefault="003D044D" w:rsidP="007B556B">
            <w:pPr>
              <w:keepNext/>
              <w:keepLines/>
              <w:rPr>
                <w:rFonts w:ascii="Arial" w:eastAsia="宋体" w:hAnsi="Arial" w:cs="Arial"/>
                <w:b/>
                <w:color w:val="000000"/>
                <w:sz w:val="18"/>
              </w:rPr>
            </w:pPr>
            <w:r>
              <w:rPr>
                <w:rFonts w:ascii="Arial" w:eastAsia="宋体" w:hAnsi="Arial" w:cs="Arial"/>
                <w:b/>
                <w:color w:val="000000"/>
                <w:sz w:val="18"/>
              </w:rPr>
              <w:t>Type</w:t>
            </w:r>
          </w:p>
          <w:p w14:paraId="0918ADE1" w14:textId="77777777" w:rsidR="003D044D" w:rsidRDefault="003D044D" w:rsidP="007B556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2D34172" w14:textId="77777777" w:rsidR="003D044D" w:rsidRDefault="003D044D" w:rsidP="007B556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D826870" w14:textId="77777777" w:rsidR="003D044D" w:rsidRDefault="003D044D" w:rsidP="007B556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EED691B" w14:textId="77777777" w:rsidR="003D044D" w:rsidRDefault="003D044D" w:rsidP="007B556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4E5F12D" w14:textId="77777777" w:rsidR="003D044D" w:rsidRDefault="003D044D" w:rsidP="007B556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461FFF2" w14:textId="77777777" w:rsidR="003D044D" w:rsidRDefault="003D044D" w:rsidP="007B556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3D044D" w:rsidRPr="0010265F" w14:paraId="192D2427" w14:textId="77777777" w:rsidTr="007B556B">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4749BE7" w14:textId="77777777" w:rsidR="003D044D" w:rsidRDefault="003D044D" w:rsidP="007B556B">
            <w:pPr>
              <w:autoSpaceDE w:val="0"/>
              <w:autoSpaceDN w:val="0"/>
              <w:adjustRightInd w:val="0"/>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288DC0C4" w14:textId="77777777" w:rsidR="003D044D" w:rsidRPr="008A40C2" w:rsidRDefault="003D044D" w:rsidP="007B556B">
            <w:pPr>
              <w:autoSpaceDE w:val="0"/>
              <w:autoSpaceDN w:val="0"/>
              <w:adjustRightInd w:val="0"/>
              <w:snapToGrid w:val="0"/>
              <w:spacing w:afterLines="50" w:after="120"/>
              <w:contextualSpacing/>
              <w:rPr>
                <w:rFonts w:ascii="Arial" w:eastAsia="宋体" w:hAnsi="Arial" w:cs="Arial"/>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8DC7E" w14:textId="77777777" w:rsidR="003D044D" w:rsidRDefault="003D044D" w:rsidP="007B556B">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9FBDF0"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 xml:space="preserve">Simultaneous L1-RSRP measurements for multiple cells with RTD &gt; CP </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6469D2B" w14:textId="77777777" w:rsidR="003D044D" w:rsidRPr="0010265F" w:rsidRDefault="003D044D" w:rsidP="00B85CFE">
            <w:pPr>
              <w:pStyle w:val="af6"/>
              <w:keepNext/>
              <w:keepLines/>
              <w:widowControl/>
              <w:numPr>
                <w:ilvl w:val="0"/>
                <w:numId w:val="8"/>
              </w:numPr>
              <w:overflowPunct w:val="0"/>
              <w:autoSpaceDE w:val="0"/>
              <w:autoSpaceDN w:val="0"/>
              <w:adjustRightInd w:val="0"/>
              <w:contextualSpacing w:val="0"/>
              <w:jc w:val="left"/>
              <w:textAlignment w:val="baseline"/>
              <w:rPr>
                <w:rFonts w:ascii="Arial" w:eastAsia="Times New Roman" w:hAnsi="Arial" w:cs="Arial"/>
                <w:bCs/>
                <w:color w:val="000000"/>
                <w:sz w:val="18"/>
              </w:rPr>
            </w:pPr>
            <w:r w:rsidRPr="0010265F">
              <w:rPr>
                <w:rFonts w:ascii="Arial" w:eastAsia="Times New Roman" w:hAnsi="Arial" w:cs="Arial"/>
                <w:bCs/>
                <w:color w:val="000000"/>
                <w:sz w:val="18"/>
              </w:rPr>
              <w:t>Capability of simultaneous L1-RSRP measurements for more than 1 Cells with RTD &gt; CP on the same OFDM symbol in one FR1 frequency layer</w:t>
            </w:r>
          </w:p>
          <w:p w14:paraId="1E085390" w14:textId="77777777" w:rsidR="003D044D" w:rsidRPr="0010265F" w:rsidRDefault="003D044D" w:rsidP="00B85CFE">
            <w:pPr>
              <w:pStyle w:val="af6"/>
              <w:keepNext/>
              <w:keepLines/>
              <w:widowControl/>
              <w:numPr>
                <w:ilvl w:val="0"/>
                <w:numId w:val="8"/>
              </w:numPr>
              <w:overflowPunct w:val="0"/>
              <w:autoSpaceDE w:val="0"/>
              <w:autoSpaceDN w:val="0"/>
              <w:adjustRightInd w:val="0"/>
              <w:contextualSpacing w:val="0"/>
              <w:jc w:val="left"/>
              <w:textAlignment w:val="baseline"/>
              <w:rPr>
                <w:rFonts w:ascii="Arial" w:eastAsia="Times New Roman" w:hAnsi="Arial" w:cs="Arial"/>
                <w:bCs/>
                <w:color w:val="000000"/>
                <w:sz w:val="18"/>
              </w:rPr>
            </w:pPr>
            <w:r w:rsidRPr="0010265F">
              <w:rPr>
                <w:rFonts w:ascii="Arial" w:eastAsia="Times New Roman" w:hAnsi="Arial" w:cs="Arial"/>
                <w:bCs/>
                <w:color w:val="000000"/>
                <w:sz w:val="18"/>
              </w:rPr>
              <w:t>Capability of L1-RSRP measurements for more than 1 Cells with RTD &gt; CP in one FR2 frequency layer</w:t>
            </w:r>
          </w:p>
          <w:p w14:paraId="407A8617"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p>
          <w:p w14:paraId="377704D6"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Note: Duplication with component 1 of 45-1 and 45-1a</w:t>
            </w:r>
            <w:r>
              <w:rPr>
                <w:rFonts w:ascii="Arial" w:eastAsia="Times New Roman" w:hAnsi="Arial" w:cs="Arial"/>
                <w:bCs/>
                <w:color w:val="000000"/>
                <w:sz w:val="18"/>
              </w:rPr>
              <w:t xml:space="preserve"> in RAN1 feature list</w:t>
            </w:r>
            <w:r w:rsidRPr="0010265F">
              <w:rPr>
                <w:rFonts w:ascii="Arial" w:eastAsia="Times New Roman" w:hAnsi="Arial" w:cs="Arial"/>
                <w:bCs/>
                <w:color w:val="000000"/>
                <w:sz w:val="18"/>
              </w:rPr>
              <w:t xml:space="preserve">. Suggest </w:t>
            </w:r>
            <w:proofErr w:type="gramStart"/>
            <w:r w:rsidRPr="0010265F">
              <w:rPr>
                <w:rFonts w:ascii="Arial" w:eastAsia="Times New Roman" w:hAnsi="Arial" w:cs="Arial"/>
                <w:bCs/>
                <w:color w:val="000000"/>
                <w:sz w:val="18"/>
              </w:rPr>
              <w:t>to handle</w:t>
            </w:r>
            <w:proofErr w:type="gramEnd"/>
            <w:r w:rsidRPr="0010265F">
              <w:rPr>
                <w:rFonts w:ascii="Arial" w:eastAsia="Times New Roman" w:hAnsi="Arial" w:cs="Arial"/>
                <w:bCs/>
                <w:color w:val="000000"/>
                <w:sz w:val="18"/>
              </w:rPr>
              <w:t xml:space="preserve"> in RAN4 feature list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014F78"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45-1, or</w:t>
            </w:r>
            <w:r>
              <w:rPr>
                <w:rFonts w:ascii="Arial" w:eastAsia="Times New Roman" w:hAnsi="Arial" w:cs="Arial"/>
                <w:bCs/>
                <w:color w:val="000000"/>
                <w:sz w:val="18"/>
              </w:rPr>
              <w:t xml:space="preserve"> </w:t>
            </w:r>
            <w:r w:rsidRPr="0010265F">
              <w:rPr>
                <w:rFonts w:ascii="Arial" w:eastAsia="Times New Roman" w:hAnsi="Arial" w:cs="Arial"/>
                <w:bCs/>
                <w:color w:val="000000"/>
                <w:sz w:val="18"/>
              </w:rPr>
              <w:t>45-1a</w:t>
            </w:r>
            <w:r>
              <w:rPr>
                <w:rFonts w:ascii="Arial" w:eastAsia="Times New Roman" w:hAnsi="Arial" w:cs="Arial"/>
                <w:bCs/>
                <w:color w:val="000000"/>
                <w:sz w:val="18"/>
              </w:rPr>
              <w:t xml:space="preserve"> from RAN1 Rel-18 feature list</w:t>
            </w:r>
          </w:p>
          <w:p w14:paraId="0952A49C"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81AB72"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9B05CA" w14:textId="77777777" w:rsidR="003D044D" w:rsidRPr="0010265F" w:rsidRDefault="003D044D" w:rsidP="007B556B">
            <w:pPr>
              <w:keepNext/>
              <w:keepLines/>
              <w:overflowPunct w:val="0"/>
              <w:autoSpaceDE w:val="0"/>
              <w:autoSpaceDN w:val="0"/>
              <w:adjustRightInd w:val="0"/>
              <w:textAlignment w:val="baseline"/>
              <w:rPr>
                <w:rFonts w:ascii="Arial" w:eastAsia="Gulim" w:hAnsi="Arial" w:cs="Arial"/>
                <w:bCs/>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6D39D3E6" w14:textId="77777777" w:rsidR="003D044D" w:rsidRPr="0010265F" w:rsidRDefault="003D044D" w:rsidP="007B556B">
            <w:pPr>
              <w:keepNext/>
              <w:keepLines/>
              <w:rPr>
                <w:rFonts w:ascii="Arial" w:eastAsia="宋体" w:hAnsi="Arial" w:cs="Arial"/>
                <w:bCs/>
                <w:color w:val="000000"/>
                <w:sz w:val="18"/>
              </w:rPr>
            </w:pPr>
            <w:r w:rsidRPr="0010265F">
              <w:rPr>
                <w:rFonts w:ascii="Arial" w:eastAsia="宋体" w:hAnsi="Arial" w:cs="Arial"/>
                <w:bCs/>
                <w:color w:val="000000"/>
                <w:sz w:val="18"/>
              </w:rPr>
              <w:t>[NW does not know which requirements UE will follow]</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82FD43" w14:textId="77777777" w:rsidR="003D044D" w:rsidRPr="0010265F" w:rsidRDefault="003D044D" w:rsidP="007B556B">
            <w:pPr>
              <w:keepNext/>
              <w:keepLines/>
              <w:rPr>
                <w:rFonts w:ascii="Arial" w:eastAsia="宋体" w:hAnsi="Arial" w:cs="Arial"/>
                <w:bCs/>
                <w:color w:val="000000"/>
                <w:sz w:val="18"/>
              </w:rPr>
            </w:pPr>
            <w:r w:rsidRPr="0010265F">
              <w:rPr>
                <w:rFonts w:ascii="Arial" w:eastAsia="宋体"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3AE3F5"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480812"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 xml:space="preserve">Yes </w:t>
            </w:r>
          </w:p>
        </w:tc>
        <w:tc>
          <w:tcPr>
            <w:tcW w:w="1842" w:type="dxa"/>
            <w:tcBorders>
              <w:top w:val="single" w:sz="4" w:space="0" w:color="auto"/>
              <w:left w:val="single" w:sz="4" w:space="0" w:color="auto"/>
              <w:bottom w:val="single" w:sz="4" w:space="0" w:color="auto"/>
              <w:right w:val="single" w:sz="4" w:space="0" w:color="auto"/>
            </w:tcBorders>
          </w:tcPr>
          <w:p w14:paraId="4E6A5AC1"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286B23"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Note: the max number of cells is up to 39-2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A3136D"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Optional with capability signaling</w:t>
            </w:r>
          </w:p>
        </w:tc>
      </w:tr>
      <w:tr w:rsidR="003D044D" w:rsidRPr="0010265F" w14:paraId="47C858E1" w14:textId="77777777" w:rsidTr="007B556B">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3D0A0B1" w14:textId="77777777" w:rsidR="003D044D" w:rsidRDefault="003D044D" w:rsidP="007B556B">
            <w:pPr>
              <w:autoSpaceDE w:val="0"/>
              <w:autoSpaceDN w:val="0"/>
              <w:adjustRightInd w:val="0"/>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25B18CCE" w14:textId="77777777" w:rsidR="003D044D" w:rsidRDefault="003D044D" w:rsidP="007B556B">
            <w:pPr>
              <w:autoSpaceDE w:val="0"/>
              <w:autoSpaceDN w:val="0"/>
              <w:adjustRightInd w:val="0"/>
              <w:snapToGrid w:val="0"/>
              <w:spacing w:afterLines="50" w:after="120"/>
              <w:contextualSpacing/>
              <w:rPr>
                <w:rFonts w:ascii="Arial" w:eastAsia="宋体" w:hAnsi="Arial" w:cs="Arial"/>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7380E5" w14:textId="77777777" w:rsidR="003D044D" w:rsidRPr="008A40C2" w:rsidRDefault="003D044D" w:rsidP="007B556B">
            <w:pPr>
              <w:keepNext/>
              <w:keepLines/>
              <w:overflowPunct w:val="0"/>
              <w:autoSpaceDE w:val="0"/>
              <w:autoSpaceDN w:val="0"/>
              <w:adjustRightInd w:val="0"/>
              <w:textAlignment w:val="baseline"/>
              <w:rPr>
                <w:rFonts w:ascii="Arial" w:hAnsi="Arial" w:cs="Arial"/>
                <w:bCs/>
                <w:color w:val="000000"/>
                <w:sz w:val="18"/>
              </w:rPr>
            </w:pPr>
            <w:r w:rsidRPr="008A40C2">
              <w:rPr>
                <w:rFonts w:ascii="Arial" w:hAnsi="Arial" w:cs="Arial"/>
                <w:bCs/>
                <w:color w:val="000000"/>
                <w:sz w:val="18"/>
              </w:rPr>
              <w:t>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24A4AA"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Number of [</w:t>
            </w:r>
            <w:proofErr w:type="spellStart"/>
            <w:r w:rsidRPr="0010265F">
              <w:rPr>
                <w:rFonts w:ascii="Arial" w:eastAsia="Times New Roman" w:hAnsi="Arial" w:cs="Arial"/>
                <w:bCs/>
                <w:color w:val="000000"/>
                <w:sz w:val="18"/>
              </w:rPr>
              <w:t>neighbour</w:t>
            </w:r>
            <w:proofErr w:type="spellEnd"/>
            <w:r w:rsidRPr="0010265F">
              <w:rPr>
                <w:rFonts w:ascii="Arial" w:eastAsia="Times New Roman" w:hAnsi="Arial" w:cs="Arial"/>
                <w:bCs/>
                <w:color w:val="000000"/>
                <w:sz w:val="18"/>
              </w:rPr>
              <w:t>] cells to be measured per frequency layer</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9CDCE92" w14:textId="77777777" w:rsidR="003D044D" w:rsidRPr="0010265F" w:rsidRDefault="003D044D" w:rsidP="00B85CFE">
            <w:pPr>
              <w:pStyle w:val="af6"/>
              <w:keepNext/>
              <w:keepLines/>
              <w:widowControl/>
              <w:numPr>
                <w:ilvl w:val="0"/>
                <w:numId w:val="13"/>
              </w:numPr>
              <w:overflowPunct w:val="0"/>
              <w:autoSpaceDE w:val="0"/>
              <w:autoSpaceDN w:val="0"/>
              <w:adjustRightInd w:val="0"/>
              <w:contextualSpacing w:val="0"/>
              <w:jc w:val="left"/>
              <w:textAlignment w:val="baseline"/>
              <w:rPr>
                <w:rFonts w:ascii="Arial" w:eastAsia="Times New Roman" w:hAnsi="Arial" w:cs="Arial"/>
                <w:bCs/>
                <w:color w:val="000000"/>
                <w:sz w:val="18"/>
              </w:rPr>
            </w:pPr>
            <w:r w:rsidRPr="0010265F">
              <w:rPr>
                <w:rFonts w:ascii="Arial" w:eastAsia="Times New Roman" w:hAnsi="Arial" w:cs="Arial"/>
                <w:bCs/>
                <w:color w:val="000000"/>
                <w:sz w:val="18"/>
              </w:rPr>
              <w:t>Number of [</w:t>
            </w:r>
            <w:proofErr w:type="spellStart"/>
            <w:r w:rsidRPr="0010265F">
              <w:rPr>
                <w:rFonts w:ascii="Arial" w:eastAsia="Times New Roman" w:hAnsi="Arial" w:cs="Arial"/>
                <w:bCs/>
                <w:color w:val="000000"/>
                <w:sz w:val="18"/>
              </w:rPr>
              <w:t>neighbour</w:t>
            </w:r>
            <w:proofErr w:type="spellEnd"/>
            <w:r w:rsidRPr="0010265F">
              <w:rPr>
                <w:rFonts w:ascii="Arial" w:eastAsia="Times New Roman" w:hAnsi="Arial" w:cs="Arial"/>
                <w:bCs/>
                <w:color w:val="000000"/>
                <w:sz w:val="18"/>
              </w:rPr>
              <w:t>] cells to be measured for L1-RSRP per frequency laye</w:t>
            </w:r>
            <w:r w:rsidRPr="007F7D7E">
              <w:rPr>
                <w:rFonts w:ascii="Arial" w:eastAsia="Times New Roman" w:hAnsi="Arial" w:cs="Arial"/>
                <w:bCs/>
                <w:color w:val="000000"/>
                <w:sz w:val="18"/>
              </w:rPr>
              <w:t>r per intra-</w:t>
            </w:r>
            <w:proofErr w:type="spellStart"/>
            <w:r w:rsidRPr="007F7D7E">
              <w:rPr>
                <w:rFonts w:ascii="Arial" w:eastAsia="Times New Roman" w:hAnsi="Arial" w:cs="Arial"/>
                <w:bCs/>
                <w:color w:val="000000"/>
                <w:sz w:val="18"/>
              </w:rPr>
              <w:t>freq</w:t>
            </w:r>
            <w:proofErr w:type="spellEnd"/>
            <w:r w:rsidRPr="007F7D7E">
              <w:rPr>
                <w:rFonts w:ascii="Arial" w:eastAsia="Times New Roman" w:hAnsi="Arial" w:cs="Arial"/>
                <w:bCs/>
                <w:color w:val="000000"/>
                <w:sz w:val="18"/>
              </w:rPr>
              <w:t xml:space="preserve"> layer</w:t>
            </w:r>
          </w:p>
          <w:p w14:paraId="277A9573" w14:textId="77777777" w:rsidR="003D044D" w:rsidRPr="0010265F" w:rsidRDefault="003D044D" w:rsidP="00B85CFE">
            <w:pPr>
              <w:pStyle w:val="af6"/>
              <w:keepNext/>
              <w:keepLines/>
              <w:widowControl/>
              <w:numPr>
                <w:ilvl w:val="0"/>
                <w:numId w:val="13"/>
              </w:numPr>
              <w:overflowPunct w:val="0"/>
              <w:autoSpaceDE w:val="0"/>
              <w:autoSpaceDN w:val="0"/>
              <w:adjustRightInd w:val="0"/>
              <w:contextualSpacing w:val="0"/>
              <w:jc w:val="left"/>
              <w:textAlignment w:val="baseline"/>
              <w:rPr>
                <w:rFonts w:ascii="Arial" w:eastAsia="Times New Roman" w:hAnsi="Arial" w:cs="Arial"/>
                <w:bCs/>
                <w:color w:val="000000"/>
                <w:sz w:val="18"/>
              </w:rPr>
            </w:pPr>
            <w:r w:rsidRPr="0010265F">
              <w:rPr>
                <w:rFonts w:ascii="Arial" w:eastAsia="Times New Roman" w:hAnsi="Arial" w:cs="Arial"/>
                <w:bCs/>
                <w:color w:val="000000"/>
                <w:sz w:val="18"/>
              </w:rPr>
              <w:t xml:space="preserve">Number of </w:t>
            </w:r>
            <w:proofErr w:type="spellStart"/>
            <w:r w:rsidRPr="0010265F">
              <w:rPr>
                <w:rFonts w:ascii="Arial" w:eastAsia="Times New Roman" w:hAnsi="Arial" w:cs="Arial"/>
                <w:bCs/>
                <w:color w:val="000000"/>
                <w:sz w:val="18"/>
              </w:rPr>
              <w:t>neighbour</w:t>
            </w:r>
            <w:proofErr w:type="spellEnd"/>
            <w:r w:rsidRPr="0010265F">
              <w:rPr>
                <w:rFonts w:ascii="Arial" w:eastAsia="Times New Roman" w:hAnsi="Arial" w:cs="Arial"/>
                <w:bCs/>
                <w:color w:val="000000"/>
                <w:sz w:val="18"/>
              </w:rPr>
              <w:t xml:space="preserve"> cells to be measured for L1-RSRP per frequency layer per inter-</w:t>
            </w:r>
            <w:proofErr w:type="spellStart"/>
            <w:r w:rsidRPr="0010265F">
              <w:rPr>
                <w:rFonts w:ascii="Arial" w:eastAsia="Times New Roman" w:hAnsi="Arial" w:cs="Arial"/>
                <w:bCs/>
                <w:color w:val="000000"/>
                <w:sz w:val="18"/>
              </w:rPr>
              <w:t>freq</w:t>
            </w:r>
            <w:proofErr w:type="spellEnd"/>
            <w:r w:rsidRPr="0010265F">
              <w:rPr>
                <w:rFonts w:ascii="Arial" w:eastAsia="Times New Roman" w:hAnsi="Arial" w:cs="Arial"/>
                <w:bCs/>
                <w:color w:val="000000"/>
                <w:sz w:val="18"/>
              </w:rPr>
              <w:t xml:space="preserve"> layer</w:t>
            </w:r>
          </w:p>
          <w:p w14:paraId="24C43186" w14:textId="77777777" w:rsidR="003D044D" w:rsidRPr="0010265F" w:rsidRDefault="003D044D" w:rsidP="007B556B">
            <w:pPr>
              <w:rPr>
                <w:rFonts w:ascii="Arial" w:eastAsia="Times New Roman" w:hAnsi="Arial" w:cs="Arial"/>
                <w:bCs/>
                <w:color w:val="000000"/>
                <w:sz w:val="18"/>
              </w:rPr>
            </w:pPr>
          </w:p>
          <w:p w14:paraId="15ACA5DE"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Note: Duplication with component 3 of 45-1 and 45-1a</w:t>
            </w:r>
            <w:r>
              <w:rPr>
                <w:rFonts w:ascii="Arial" w:eastAsia="Times New Roman" w:hAnsi="Arial" w:cs="Arial"/>
                <w:bCs/>
                <w:color w:val="000000"/>
                <w:sz w:val="18"/>
              </w:rPr>
              <w:t xml:space="preserve"> in RAN1 feature list</w:t>
            </w:r>
            <w:r w:rsidRPr="0010265F">
              <w:rPr>
                <w:rFonts w:ascii="Arial" w:eastAsia="Times New Roman" w:hAnsi="Arial" w:cs="Arial"/>
                <w:bCs/>
                <w:color w:val="000000"/>
                <w:sz w:val="18"/>
              </w:rPr>
              <w:t xml:space="preserve">. Suggest </w:t>
            </w:r>
            <w:proofErr w:type="gramStart"/>
            <w:r w:rsidRPr="0010265F">
              <w:rPr>
                <w:rFonts w:ascii="Arial" w:eastAsia="Times New Roman" w:hAnsi="Arial" w:cs="Arial"/>
                <w:bCs/>
                <w:color w:val="000000"/>
                <w:sz w:val="18"/>
              </w:rPr>
              <w:t>to handle</w:t>
            </w:r>
            <w:proofErr w:type="gramEnd"/>
            <w:r w:rsidRPr="0010265F">
              <w:rPr>
                <w:rFonts w:ascii="Arial" w:eastAsia="Times New Roman" w:hAnsi="Arial" w:cs="Arial"/>
                <w:bCs/>
                <w:color w:val="000000"/>
                <w:sz w:val="18"/>
              </w:rPr>
              <w:t xml:space="preserve"> in RAN4 feature list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B63F45E"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45-1, or</w:t>
            </w:r>
            <w:r>
              <w:rPr>
                <w:rFonts w:ascii="Arial" w:eastAsia="Times New Roman" w:hAnsi="Arial" w:cs="Arial"/>
                <w:bCs/>
                <w:color w:val="000000"/>
                <w:sz w:val="18"/>
              </w:rPr>
              <w:t xml:space="preserve"> </w:t>
            </w:r>
            <w:r w:rsidRPr="0010265F">
              <w:rPr>
                <w:rFonts w:ascii="Arial" w:eastAsia="Times New Roman" w:hAnsi="Arial" w:cs="Arial"/>
                <w:bCs/>
                <w:color w:val="000000"/>
                <w:sz w:val="18"/>
              </w:rPr>
              <w:t>45-1a</w:t>
            </w:r>
            <w:r>
              <w:rPr>
                <w:rFonts w:ascii="Arial" w:eastAsia="Times New Roman" w:hAnsi="Arial" w:cs="Arial"/>
                <w:bCs/>
                <w:color w:val="000000"/>
                <w:sz w:val="18"/>
              </w:rPr>
              <w:t xml:space="preserve"> from RAN1 Rel-18 feature list</w:t>
            </w:r>
          </w:p>
          <w:p w14:paraId="64A26EE5" w14:textId="77777777" w:rsidR="003D044D" w:rsidRPr="00F74A5D"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p>
          <w:p w14:paraId="46854299"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58C7A5"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EFB32C" w14:textId="77777777" w:rsidR="003D044D" w:rsidRPr="0010265F" w:rsidRDefault="003D044D" w:rsidP="007B556B">
            <w:pPr>
              <w:keepNext/>
              <w:keepLines/>
              <w:overflowPunct w:val="0"/>
              <w:autoSpaceDE w:val="0"/>
              <w:autoSpaceDN w:val="0"/>
              <w:adjustRightInd w:val="0"/>
              <w:textAlignment w:val="baseline"/>
              <w:rPr>
                <w:rFonts w:ascii="Arial" w:eastAsia="Gulim" w:hAnsi="Arial" w:cs="Arial"/>
                <w:bCs/>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17B97B9A" w14:textId="77777777" w:rsidR="003D044D" w:rsidRPr="0010265F" w:rsidRDefault="003D044D" w:rsidP="007B556B">
            <w:pPr>
              <w:keepNext/>
              <w:keepLines/>
              <w:rPr>
                <w:rFonts w:ascii="Arial" w:eastAsia="宋体" w:hAnsi="Arial" w:cs="Arial"/>
                <w:bCs/>
                <w:color w:val="000000"/>
                <w:sz w:val="18"/>
              </w:rPr>
            </w:pPr>
            <w:r w:rsidRPr="0010265F">
              <w:rPr>
                <w:rFonts w:ascii="Arial" w:eastAsia="宋体" w:hAnsi="Arial" w:cs="Arial"/>
                <w:bCs/>
                <w:color w:val="000000"/>
                <w:sz w:val="18"/>
              </w:rPr>
              <w:t>NW does not know the max number of cells UE can measure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C76F01" w14:textId="77777777" w:rsidR="003D044D" w:rsidRPr="0010265F" w:rsidRDefault="003D044D" w:rsidP="007B556B">
            <w:pPr>
              <w:keepNext/>
              <w:keepLines/>
              <w:rPr>
                <w:rFonts w:ascii="Arial" w:eastAsia="宋体" w:hAnsi="Arial" w:cs="Arial"/>
                <w:bCs/>
                <w:color w:val="000000"/>
                <w:sz w:val="18"/>
              </w:rPr>
            </w:pPr>
            <w:r w:rsidRPr="0010265F">
              <w:rPr>
                <w:rFonts w:ascii="Arial" w:eastAsia="宋体" w:hAnsi="Arial" w:cs="Arial"/>
                <w:bCs/>
                <w:color w:val="000000"/>
                <w:sz w:val="18"/>
              </w:rPr>
              <w:t xml:space="preserve">Per </w:t>
            </w:r>
            <w:r>
              <w:rPr>
                <w:rFonts w:ascii="Arial" w:eastAsia="宋体" w:hAnsi="Arial" w:cs="Arial"/>
                <w:bCs/>
                <w:color w:val="000000"/>
                <w:sz w:val="18"/>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A4BB6"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375080"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5817E7A2"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1E2757"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Pr>
                <w:rFonts w:ascii="Arial" w:eastAsia="Times New Roman" w:hAnsi="Arial" w:cs="Arial"/>
                <w:bCs/>
                <w:color w:val="000000"/>
                <w:sz w:val="18"/>
              </w:rPr>
              <w:t>Candidate v</w:t>
            </w:r>
            <w:r w:rsidRPr="0010265F">
              <w:rPr>
                <w:rFonts w:ascii="Arial" w:eastAsia="Times New Roman" w:hAnsi="Arial" w:cs="Arial"/>
                <w:bCs/>
                <w:color w:val="000000"/>
                <w:sz w:val="18"/>
              </w:rPr>
              <w:t>alues: 2, 3, […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D80741"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Mandatory with capability signaling if UE supports 45-1, or</w:t>
            </w:r>
          </w:p>
          <w:p w14:paraId="259B0981"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45-1a</w:t>
            </w:r>
          </w:p>
        </w:tc>
      </w:tr>
      <w:tr w:rsidR="003D044D" w:rsidRPr="0010265F" w14:paraId="73327887" w14:textId="77777777" w:rsidTr="007B556B">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C06805C" w14:textId="77777777" w:rsidR="003D044D" w:rsidRPr="003015B8" w:rsidRDefault="003D044D" w:rsidP="007B556B">
            <w:pPr>
              <w:autoSpaceDE w:val="0"/>
              <w:autoSpaceDN w:val="0"/>
              <w:adjustRightInd w:val="0"/>
              <w:snapToGrid w:val="0"/>
              <w:spacing w:afterLines="50" w:after="120"/>
              <w:contextualSpacing/>
              <w:rPr>
                <w:rFonts w:ascii="Arial" w:eastAsia="宋体" w:hAnsi="Arial" w:cs="Arial"/>
                <w:strike/>
                <w:color w:val="000000"/>
                <w:sz w:val="18"/>
              </w:rPr>
            </w:pPr>
            <w:r w:rsidRPr="003015B8">
              <w:rPr>
                <w:rFonts w:ascii="Arial" w:eastAsia="宋体" w:hAnsi="Arial" w:cs="Arial"/>
                <w:strike/>
                <w:color w:val="000000"/>
                <w:sz w:val="18"/>
              </w:rPr>
              <w:t>39.</w:t>
            </w:r>
          </w:p>
          <w:p w14:paraId="50773458" w14:textId="77777777" w:rsidR="003D044D" w:rsidRPr="003015B8" w:rsidRDefault="003D044D" w:rsidP="007B556B">
            <w:pPr>
              <w:autoSpaceDE w:val="0"/>
              <w:autoSpaceDN w:val="0"/>
              <w:adjustRightInd w:val="0"/>
              <w:snapToGrid w:val="0"/>
              <w:spacing w:afterLines="50" w:after="120"/>
              <w:contextualSpacing/>
              <w:rPr>
                <w:rFonts w:ascii="Arial" w:eastAsia="宋体" w:hAnsi="Arial" w:cs="Arial"/>
                <w:strike/>
                <w:color w:val="000000"/>
                <w:sz w:val="18"/>
              </w:rPr>
            </w:pPr>
            <w:r w:rsidRPr="003015B8">
              <w:rPr>
                <w:rFonts w:ascii="Arial" w:eastAsia="宋体" w:hAnsi="Arial" w:cs="Arial"/>
                <w:strike/>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1FF59B" w14:textId="77777777" w:rsidR="003D044D" w:rsidRPr="003015B8" w:rsidRDefault="003D044D" w:rsidP="007B556B">
            <w:pPr>
              <w:keepNext/>
              <w:keepLines/>
              <w:overflowPunct w:val="0"/>
              <w:autoSpaceDE w:val="0"/>
              <w:autoSpaceDN w:val="0"/>
              <w:adjustRightInd w:val="0"/>
              <w:textAlignment w:val="baseline"/>
              <w:rPr>
                <w:rFonts w:ascii="Arial" w:hAnsi="Arial" w:cs="Arial"/>
                <w:bCs/>
                <w:strike/>
                <w:color w:val="000000"/>
                <w:sz w:val="18"/>
              </w:rPr>
            </w:pPr>
            <w:r w:rsidRPr="003015B8">
              <w:rPr>
                <w:rFonts w:ascii="Arial" w:hAnsi="Arial" w:cs="Arial"/>
                <w:bCs/>
                <w:strike/>
                <w:color w:val="000000"/>
                <w:sz w:val="18"/>
              </w:rPr>
              <w:t>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1DE26C" w14:textId="77777777" w:rsidR="003D044D" w:rsidRPr="003015B8" w:rsidRDefault="003D044D" w:rsidP="007B556B">
            <w:pPr>
              <w:keepNext/>
              <w:keepLines/>
              <w:overflowPunct w:val="0"/>
              <w:autoSpaceDE w:val="0"/>
              <w:autoSpaceDN w:val="0"/>
              <w:adjustRightInd w:val="0"/>
              <w:textAlignment w:val="baseline"/>
              <w:rPr>
                <w:rFonts w:ascii="Arial" w:eastAsia="Times New Roman" w:hAnsi="Arial" w:cs="Arial"/>
                <w:bCs/>
                <w:strike/>
                <w:color w:val="000000"/>
                <w:sz w:val="18"/>
              </w:rPr>
            </w:pPr>
            <w:r w:rsidRPr="003015B8">
              <w:rPr>
                <w:rFonts w:ascii="Arial" w:eastAsia="Times New Roman" w:hAnsi="Arial" w:cs="Arial"/>
                <w:bCs/>
                <w:strike/>
                <w:color w:val="000000"/>
                <w:sz w:val="18"/>
              </w:rPr>
              <w:t>Inter-frequency L1-RSRP measurements wo gap</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0E841C09" w14:textId="77777777" w:rsidR="003D044D" w:rsidRPr="003015B8" w:rsidRDefault="003D044D" w:rsidP="007B556B">
            <w:pPr>
              <w:keepNext/>
              <w:keepLines/>
              <w:overflowPunct w:val="0"/>
              <w:autoSpaceDE w:val="0"/>
              <w:autoSpaceDN w:val="0"/>
              <w:adjustRightInd w:val="0"/>
              <w:textAlignment w:val="baseline"/>
              <w:rPr>
                <w:rFonts w:ascii="Arial" w:eastAsia="Times New Roman" w:hAnsi="Arial" w:cs="Arial"/>
                <w:bCs/>
                <w:strike/>
                <w:color w:val="000000"/>
                <w:sz w:val="18"/>
              </w:rPr>
            </w:pPr>
            <w:r w:rsidRPr="003015B8">
              <w:rPr>
                <w:rFonts w:ascii="Arial" w:eastAsia="Times New Roman" w:hAnsi="Arial" w:cs="Arial"/>
                <w:bCs/>
                <w:strike/>
                <w:color w:val="000000"/>
                <w:sz w:val="18"/>
              </w:rPr>
              <w:t>Capability of Inter-frequency L1-RSRP measurements wo gap for LTM</w:t>
            </w:r>
          </w:p>
          <w:p w14:paraId="7D342DBA" w14:textId="77777777" w:rsidR="003D044D" w:rsidRPr="003015B8" w:rsidRDefault="003D044D" w:rsidP="007B556B">
            <w:pPr>
              <w:keepNext/>
              <w:keepLines/>
              <w:overflowPunct w:val="0"/>
              <w:autoSpaceDE w:val="0"/>
              <w:autoSpaceDN w:val="0"/>
              <w:adjustRightInd w:val="0"/>
              <w:textAlignment w:val="baseline"/>
              <w:rPr>
                <w:rFonts w:ascii="Arial" w:eastAsia="Times New Roman" w:hAnsi="Arial" w:cs="Arial"/>
                <w:bCs/>
                <w:strike/>
                <w:color w:val="000000"/>
                <w:sz w:val="18"/>
              </w:rPr>
            </w:pPr>
          </w:p>
          <w:p w14:paraId="55CB3C12" w14:textId="77777777" w:rsidR="003D044D" w:rsidRPr="003015B8" w:rsidRDefault="003D044D" w:rsidP="007B556B">
            <w:pPr>
              <w:keepNext/>
              <w:keepLines/>
              <w:overflowPunct w:val="0"/>
              <w:autoSpaceDE w:val="0"/>
              <w:autoSpaceDN w:val="0"/>
              <w:adjustRightInd w:val="0"/>
              <w:textAlignment w:val="baseline"/>
              <w:rPr>
                <w:rFonts w:ascii="Arial" w:eastAsia="Times New Roman" w:hAnsi="Arial" w:cs="Arial"/>
                <w:bCs/>
                <w:strike/>
                <w:color w:val="000000"/>
                <w:sz w:val="18"/>
              </w:rPr>
            </w:pPr>
            <w:r w:rsidRPr="003015B8">
              <w:rPr>
                <w:rFonts w:ascii="Arial" w:eastAsia="Times New Roman" w:hAnsi="Arial" w:cs="Arial"/>
                <w:bCs/>
                <w:strike/>
                <w:color w:val="000000"/>
                <w:sz w:val="18"/>
              </w:rPr>
              <w:t xml:space="preserve">Note: Duplication with component 1 of 45-1a. Suggest </w:t>
            </w:r>
            <w:proofErr w:type="gramStart"/>
            <w:r w:rsidRPr="003015B8">
              <w:rPr>
                <w:rFonts w:ascii="Arial" w:eastAsia="Times New Roman" w:hAnsi="Arial" w:cs="Arial"/>
                <w:bCs/>
                <w:strike/>
                <w:color w:val="000000"/>
                <w:sz w:val="18"/>
              </w:rPr>
              <w:t>to handle</w:t>
            </w:r>
            <w:proofErr w:type="gramEnd"/>
            <w:r w:rsidRPr="003015B8">
              <w:rPr>
                <w:rFonts w:ascii="Arial" w:eastAsia="Times New Roman" w:hAnsi="Arial" w:cs="Arial"/>
                <w:bCs/>
                <w:strike/>
                <w:color w:val="000000"/>
                <w:sz w:val="18"/>
              </w:rPr>
              <w:t xml:space="preserve"> in RAN1 feature list </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0CC4FFC"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45-1a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256164"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163A6E" w14:textId="77777777" w:rsidR="003D044D" w:rsidRPr="0010265F" w:rsidRDefault="003D044D" w:rsidP="007B556B">
            <w:pPr>
              <w:keepNext/>
              <w:keepLines/>
              <w:overflowPunct w:val="0"/>
              <w:autoSpaceDE w:val="0"/>
              <w:autoSpaceDN w:val="0"/>
              <w:adjustRightInd w:val="0"/>
              <w:textAlignment w:val="baseline"/>
              <w:rPr>
                <w:rFonts w:ascii="Arial" w:eastAsia="Gulim" w:hAnsi="Arial" w:cs="Arial"/>
                <w:bCs/>
                <w:color w:val="000000"/>
                <w:sz w:val="18"/>
              </w:rPr>
            </w:pPr>
          </w:p>
        </w:tc>
        <w:tc>
          <w:tcPr>
            <w:tcW w:w="1417" w:type="dxa"/>
            <w:tcBorders>
              <w:top w:val="single" w:sz="4" w:space="0" w:color="auto"/>
              <w:left w:val="single" w:sz="4" w:space="0" w:color="auto"/>
              <w:bottom w:val="single" w:sz="4" w:space="0" w:color="auto"/>
              <w:right w:val="single" w:sz="4" w:space="0" w:color="auto"/>
            </w:tcBorders>
          </w:tcPr>
          <w:p w14:paraId="21CC6687" w14:textId="77777777" w:rsidR="003D044D" w:rsidRPr="0010265F" w:rsidRDefault="003D044D" w:rsidP="007B556B">
            <w:pPr>
              <w:keepNext/>
              <w:keepLines/>
              <w:rPr>
                <w:rFonts w:ascii="Arial" w:eastAsia="宋体" w:hAnsi="Arial" w:cs="Arial"/>
                <w:bCs/>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861758" w14:textId="77777777" w:rsidR="003D044D" w:rsidRPr="0010265F" w:rsidRDefault="003D044D" w:rsidP="007B556B">
            <w:pPr>
              <w:keepNext/>
              <w:keepLines/>
              <w:rPr>
                <w:rFonts w:ascii="Arial" w:eastAsia="宋体" w:hAnsi="Arial" w:cs="Arial"/>
                <w:bCs/>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3A5DB0"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291729"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p>
        </w:tc>
        <w:tc>
          <w:tcPr>
            <w:tcW w:w="1842" w:type="dxa"/>
            <w:tcBorders>
              <w:top w:val="single" w:sz="4" w:space="0" w:color="auto"/>
              <w:left w:val="single" w:sz="4" w:space="0" w:color="auto"/>
              <w:bottom w:val="single" w:sz="4" w:space="0" w:color="auto"/>
              <w:right w:val="single" w:sz="4" w:space="0" w:color="auto"/>
            </w:tcBorders>
          </w:tcPr>
          <w:p w14:paraId="1D6A3ACA"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5E2862"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3FF8A4"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p>
        </w:tc>
      </w:tr>
      <w:tr w:rsidR="003D044D" w:rsidRPr="0010265F" w14:paraId="71E4CA3B" w14:textId="77777777" w:rsidTr="007B556B">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246C1C9" w14:textId="77777777" w:rsidR="003D044D" w:rsidRDefault="003D044D" w:rsidP="007B556B">
            <w:pPr>
              <w:autoSpaceDE w:val="0"/>
              <w:autoSpaceDN w:val="0"/>
              <w:adjustRightInd w:val="0"/>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1F8527D8" w14:textId="77777777" w:rsidR="003D044D" w:rsidRDefault="003D044D" w:rsidP="007B556B">
            <w:pPr>
              <w:autoSpaceDE w:val="0"/>
              <w:autoSpaceDN w:val="0"/>
              <w:adjustRightInd w:val="0"/>
              <w:snapToGrid w:val="0"/>
              <w:spacing w:afterLines="50" w:after="120"/>
              <w:contextualSpacing/>
              <w:rPr>
                <w:rFonts w:ascii="Arial" w:eastAsia="宋体" w:hAnsi="Arial" w:cs="Arial"/>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564BA1" w14:textId="77777777" w:rsidR="003D044D" w:rsidRPr="007F7D7E" w:rsidRDefault="003D044D" w:rsidP="007B556B">
            <w:pPr>
              <w:keepNext/>
              <w:keepLines/>
              <w:overflowPunct w:val="0"/>
              <w:autoSpaceDE w:val="0"/>
              <w:autoSpaceDN w:val="0"/>
              <w:adjustRightInd w:val="0"/>
              <w:textAlignment w:val="baseline"/>
              <w:rPr>
                <w:rFonts w:ascii="Arial" w:hAnsi="Arial" w:cs="Arial"/>
                <w:bCs/>
                <w:color w:val="000000"/>
                <w:sz w:val="18"/>
              </w:rPr>
            </w:pPr>
            <w:r w:rsidRPr="007F7D7E">
              <w:rPr>
                <w:rFonts w:ascii="Arial" w:hAnsi="Arial" w:cs="Arial"/>
                <w:bCs/>
                <w:color w:val="000000"/>
                <w:sz w:val="18"/>
              </w:rPr>
              <w:t>39-4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A0483D" w14:textId="77777777" w:rsidR="003D044D" w:rsidRPr="007F7D7E"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7F7D7E">
              <w:rPr>
                <w:rFonts w:ascii="Arial" w:eastAsia="Times New Roman" w:hAnsi="Arial" w:cs="Arial"/>
                <w:bCs/>
                <w:color w:val="000000"/>
                <w:sz w:val="18"/>
              </w:rPr>
              <w:t xml:space="preserve">Interruption on </w:t>
            </w:r>
            <w:r w:rsidRPr="007F7D7E">
              <w:rPr>
                <w:rFonts w:ascii="Arial" w:eastAsia="Times New Roman" w:hAnsi="Arial" w:cs="Arial"/>
                <w:bCs/>
                <w:sz w:val="18"/>
              </w:rPr>
              <w:t>DL</w:t>
            </w:r>
            <w:r w:rsidRPr="007F7D7E">
              <w:rPr>
                <w:rFonts w:ascii="Arial" w:eastAsia="Times New Roman" w:hAnsi="Arial" w:cs="Arial"/>
                <w:bCs/>
                <w:color w:val="FF0000"/>
                <w:sz w:val="18"/>
              </w:rPr>
              <w:t xml:space="preserve"> </w:t>
            </w:r>
            <w:r w:rsidRPr="007F7D7E">
              <w:rPr>
                <w:rFonts w:ascii="Arial" w:eastAsia="Times New Roman" w:hAnsi="Arial" w:cs="Arial"/>
                <w:bCs/>
                <w:color w:val="000000"/>
                <w:sz w:val="18"/>
              </w:rPr>
              <w:t>symbols due to PDCCH- ordered RACH</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7002374"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Capability on whether UE will cause interruption on DL symbols on serving cells due to PDCCH-ordered RACH</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B5CE411"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45-5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65297"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BB52C8" w14:textId="77777777" w:rsidR="003D044D" w:rsidRPr="0010265F" w:rsidRDefault="003D044D" w:rsidP="007B556B">
            <w:pPr>
              <w:keepNext/>
              <w:keepLines/>
              <w:overflowPunct w:val="0"/>
              <w:autoSpaceDE w:val="0"/>
              <w:autoSpaceDN w:val="0"/>
              <w:adjustRightInd w:val="0"/>
              <w:textAlignment w:val="baseline"/>
              <w:rPr>
                <w:rFonts w:ascii="Arial" w:eastAsia="Gulim" w:hAnsi="Arial" w:cs="Arial"/>
                <w:bCs/>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05639A07" w14:textId="77777777" w:rsidR="003D044D" w:rsidRPr="0010265F" w:rsidRDefault="003D044D" w:rsidP="007B556B">
            <w:pPr>
              <w:keepNext/>
              <w:keepLines/>
              <w:rPr>
                <w:rFonts w:ascii="Arial" w:eastAsia="宋体" w:hAnsi="Arial" w:cs="Arial"/>
                <w:bCs/>
                <w:color w:val="000000"/>
                <w:sz w:val="18"/>
              </w:rPr>
            </w:pPr>
            <w:r w:rsidRPr="0010265F">
              <w:rPr>
                <w:rFonts w:ascii="Arial" w:eastAsia="宋体" w:hAnsi="Arial" w:cs="Arial"/>
                <w:bCs/>
                <w:color w:val="000000"/>
                <w:sz w:val="18"/>
              </w:rPr>
              <w:t>UE will not cause interruptions on DL symbols on serving cells due to PDCCH-ordered RACH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18AA13" w14:textId="77777777" w:rsidR="003D044D" w:rsidRPr="0010265F" w:rsidRDefault="003D044D" w:rsidP="007B556B">
            <w:pPr>
              <w:keepNext/>
              <w:keepLines/>
              <w:rPr>
                <w:rFonts w:ascii="Arial" w:eastAsia="宋体" w:hAnsi="Arial" w:cs="Arial"/>
                <w:bCs/>
                <w:color w:val="000000"/>
                <w:sz w:val="18"/>
              </w:rPr>
            </w:pPr>
            <w:r w:rsidRPr="0010265F">
              <w:rPr>
                <w:rFonts w:ascii="Arial" w:eastAsia="宋体" w:hAnsi="Arial" w:cs="Arial"/>
                <w:bCs/>
                <w:color w:val="000000"/>
                <w:sz w:val="18"/>
              </w:rPr>
              <w:t>Per band pair (between the target band for RACH transmission and band under UE’s current band combo) 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418933"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392B64"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77426834"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A47AAB"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02BBA0"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Optional with capability signaling</w:t>
            </w:r>
          </w:p>
        </w:tc>
      </w:tr>
      <w:tr w:rsidR="003D044D" w:rsidRPr="0010265F" w14:paraId="4E3F8B7A" w14:textId="77777777" w:rsidTr="007B556B">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12F22DB" w14:textId="77777777" w:rsidR="003D044D" w:rsidRDefault="003D044D" w:rsidP="007B556B">
            <w:pPr>
              <w:autoSpaceDE w:val="0"/>
              <w:autoSpaceDN w:val="0"/>
              <w:adjustRightInd w:val="0"/>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38591B47" w14:textId="77777777" w:rsidR="003D044D" w:rsidRDefault="003D044D" w:rsidP="007B556B">
            <w:pPr>
              <w:autoSpaceDE w:val="0"/>
              <w:autoSpaceDN w:val="0"/>
              <w:adjustRightInd w:val="0"/>
              <w:snapToGrid w:val="0"/>
              <w:spacing w:afterLines="50" w:after="120"/>
              <w:contextualSpacing/>
              <w:rPr>
                <w:rFonts w:ascii="Arial" w:eastAsia="宋体" w:hAnsi="Arial" w:cs="Arial"/>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8460A" w14:textId="77777777" w:rsidR="003D044D" w:rsidRPr="008A40C2" w:rsidRDefault="003D044D" w:rsidP="007B556B">
            <w:pPr>
              <w:keepNext/>
              <w:keepLines/>
              <w:overflowPunct w:val="0"/>
              <w:autoSpaceDE w:val="0"/>
              <w:autoSpaceDN w:val="0"/>
              <w:adjustRightInd w:val="0"/>
              <w:textAlignment w:val="baseline"/>
              <w:rPr>
                <w:rFonts w:ascii="Arial" w:hAnsi="Arial" w:cs="Arial"/>
                <w:bCs/>
                <w:color w:val="000000"/>
                <w:sz w:val="18"/>
              </w:rPr>
            </w:pPr>
            <w:r w:rsidRPr="008A40C2">
              <w:rPr>
                <w:rFonts w:ascii="Arial" w:hAnsi="Arial" w:cs="Arial"/>
                <w:bCs/>
                <w:color w:val="000000"/>
                <w:sz w:val="18"/>
              </w:rPr>
              <w:t>39-5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23BFE8"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 xml:space="preserve">Early ASN.1 </w:t>
            </w:r>
            <w:proofErr w:type="gramStart"/>
            <w:r w:rsidRPr="0010265F">
              <w:rPr>
                <w:rFonts w:ascii="Arial" w:eastAsia="Times New Roman" w:hAnsi="Arial" w:cs="Arial"/>
                <w:bCs/>
                <w:color w:val="000000"/>
                <w:sz w:val="18"/>
              </w:rPr>
              <w:t>decoding</w:t>
            </w:r>
            <w:proofErr w:type="gramEnd"/>
            <w:r w:rsidRPr="0010265F">
              <w:rPr>
                <w:rFonts w:ascii="Arial" w:eastAsia="Times New Roman" w:hAnsi="Arial" w:cs="Arial"/>
                <w:bCs/>
                <w:color w:val="000000"/>
                <w:sz w:val="18"/>
              </w:rPr>
              <w:t xml:space="preserve"> and validity check before cell switch</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885EBB0"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 xml:space="preserve">Capability of early ASN.1 </w:t>
            </w:r>
            <w:proofErr w:type="gramStart"/>
            <w:r w:rsidRPr="0010265F">
              <w:rPr>
                <w:rFonts w:ascii="Arial" w:eastAsia="Times New Roman" w:hAnsi="Arial" w:cs="Arial"/>
                <w:bCs/>
                <w:color w:val="000000"/>
                <w:sz w:val="18"/>
              </w:rPr>
              <w:t>decoding</w:t>
            </w:r>
            <w:proofErr w:type="gramEnd"/>
            <w:r w:rsidRPr="0010265F">
              <w:rPr>
                <w:rFonts w:ascii="Arial" w:eastAsia="Times New Roman" w:hAnsi="Arial" w:cs="Arial"/>
                <w:bCs/>
                <w:color w:val="000000"/>
                <w:sz w:val="18"/>
              </w:rPr>
              <w:t xml:space="preserve"> and validity check before cell switch to [reduce or skip] </w:t>
            </w:r>
            <w:proofErr w:type="spellStart"/>
            <w:r w:rsidRPr="0010265F">
              <w:rPr>
                <w:rFonts w:ascii="Arial" w:eastAsia="Times New Roman" w:hAnsi="Arial" w:cs="Arial"/>
                <w:bCs/>
                <w:color w:val="000000"/>
                <w:sz w:val="18"/>
              </w:rPr>
              <w:t>T</w:t>
            </w:r>
            <w:r w:rsidRPr="00526DB0">
              <w:rPr>
                <w:rFonts w:ascii="Arial" w:eastAsia="Times New Roman" w:hAnsi="Arial" w:cs="Arial"/>
                <w:bCs/>
                <w:color w:val="000000"/>
                <w:sz w:val="18"/>
                <w:vertAlign w:val="subscript"/>
              </w:rPr>
              <w:t>execution</w:t>
            </w:r>
            <w:proofErr w:type="spellEnd"/>
            <w:r w:rsidRPr="0010265F">
              <w:rPr>
                <w:rFonts w:ascii="Arial" w:eastAsia="Times New Roman" w:hAnsi="Arial" w:cs="Arial"/>
                <w:bCs/>
                <w:color w:val="000000"/>
                <w:sz w:val="18"/>
              </w:rPr>
              <w:t xml:space="preserve"> delay (refer to TS 38.133). </w:t>
            </w:r>
          </w:p>
          <w:p w14:paraId="74AFB8EB"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p>
          <w:p w14:paraId="1456047D"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 xml:space="preserve">Note: Additional conditions to apply the capability is FFS in RAN4. </w:t>
            </w:r>
            <w:r>
              <w:rPr>
                <w:rFonts w:ascii="Arial" w:eastAsia="Times New Roman" w:hAnsi="Arial" w:cs="Arial"/>
                <w:bCs/>
                <w:color w:val="000000"/>
                <w:sz w:val="18"/>
              </w:rPr>
              <w:t>A</w:t>
            </w:r>
            <w:r w:rsidRPr="0010265F">
              <w:rPr>
                <w:rFonts w:ascii="Arial" w:eastAsia="Times New Roman" w:hAnsi="Arial" w:cs="Arial"/>
                <w:bCs/>
                <w:color w:val="000000"/>
                <w:sz w:val="18"/>
              </w:rPr>
              <w:t>dditional components</w:t>
            </w:r>
            <w:r>
              <w:rPr>
                <w:rFonts w:ascii="Arial" w:eastAsia="Times New Roman" w:hAnsi="Arial" w:cs="Arial"/>
                <w:bCs/>
                <w:color w:val="000000"/>
                <w:sz w:val="18"/>
              </w:rPr>
              <w:t xml:space="preserve"> may be introduced</w:t>
            </w:r>
            <w:r w:rsidRPr="0010265F">
              <w:rPr>
                <w:rFonts w:ascii="Arial" w:eastAsia="Times New Roman" w:hAnsi="Arial" w:cs="Arial"/>
                <w:bCs/>
                <w:color w:val="000000"/>
                <w:sz w:val="18"/>
              </w:rPr>
              <w:t xml:space="preserve"> to this FG</w:t>
            </w:r>
            <w:r>
              <w:rPr>
                <w:rFonts w:ascii="Arial" w:eastAsia="Times New Roman" w:hAnsi="Arial" w:cs="Arial"/>
                <w:bCs/>
                <w:color w:val="000000"/>
                <w:sz w:val="18"/>
              </w:rPr>
              <w:t xml:space="preserve"> later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2F6DF4A"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[Component 6 of 45-3 or 45-4]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E0F659"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576D5A" w14:textId="77777777" w:rsidR="003D044D" w:rsidRPr="0010265F" w:rsidRDefault="003D044D" w:rsidP="007B556B">
            <w:pPr>
              <w:keepNext/>
              <w:keepLines/>
              <w:overflowPunct w:val="0"/>
              <w:autoSpaceDE w:val="0"/>
              <w:autoSpaceDN w:val="0"/>
              <w:adjustRightInd w:val="0"/>
              <w:textAlignment w:val="baseline"/>
              <w:rPr>
                <w:rFonts w:ascii="Arial" w:eastAsia="Gulim" w:hAnsi="Arial" w:cs="Arial"/>
                <w:bCs/>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0D0AF84E" w14:textId="77777777" w:rsidR="003D044D" w:rsidRPr="0010265F" w:rsidRDefault="003D044D" w:rsidP="007B556B">
            <w:pPr>
              <w:keepNext/>
              <w:keepLines/>
              <w:rPr>
                <w:rFonts w:ascii="Arial" w:eastAsia="宋体" w:hAnsi="Arial" w:cs="Arial"/>
                <w:bCs/>
                <w:color w:val="000000"/>
                <w:sz w:val="18"/>
              </w:rPr>
            </w:pPr>
            <w:proofErr w:type="spellStart"/>
            <w:r w:rsidRPr="0010265F">
              <w:rPr>
                <w:rFonts w:ascii="Arial" w:eastAsia="宋体" w:hAnsi="Arial" w:cs="Arial"/>
                <w:bCs/>
                <w:color w:val="000000"/>
                <w:sz w:val="18"/>
              </w:rPr>
              <w:t>T</w:t>
            </w:r>
            <w:r w:rsidRPr="00526DB0">
              <w:rPr>
                <w:rFonts w:ascii="Arial" w:eastAsia="宋体" w:hAnsi="Arial" w:cs="Arial"/>
                <w:bCs/>
                <w:color w:val="000000"/>
                <w:sz w:val="18"/>
                <w:vertAlign w:val="subscript"/>
              </w:rPr>
              <w:t>execution</w:t>
            </w:r>
            <w:proofErr w:type="spellEnd"/>
            <w:r w:rsidRPr="00526DB0">
              <w:rPr>
                <w:rFonts w:ascii="Arial" w:eastAsia="宋体" w:hAnsi="Arial" w:cs="Arial"/>
                <w:bCs/>
                <w:color w:val="000000"/>
                <w:sz w:val="18"/>
                <w:vertAlign w:val="subscript"/>
              </w:rPr>
              <w:t xml:space="preserve"> </w:t>
            </w:r>
            <w:r w:rsidRPr="0010265F">
              <w:rPr>
                <w:rFonts w:ascii="Arial" w:eastAsia="宋体" w:hAnsi="Arial" w:cs="Arial"/>
                <w:bCs/>
                <w:color w:val="000000"/>
                <w:sz w:val="18"/>
              </w:rPr>
              <w:t>delay will not be [reduced or skipped]</w:t>
            </w:r>
            <w:r w:rsidRPr="00526DB0">
              <w:rPr>
                <w:rFonts w:ascii="Arial" w:eastAsia="宋体" w:hAnsi="Arial" w:cs="Arial"/>
                <w:bCs/>
                <w:color w:val="000000"/>
                <w:sz w:val="18"/>
                <w:highlight w:val="cyan"/>
              </w:rPr>
              <w:t>, i.e., 10ms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E47D4F" w14:textId="77777777" w:rsidR="003D044D" w:rsidRPr="0010265F" w:rsidRDefault="003D044D" w:rsidP="007B556B">
            <w:pPr>
              <w:keepNext/>
              <w:keepLines/>
              <w:rPr>
                <w:rFonts w:ascii="Arial" w:eastAsia="宋体" w:hAnsi="Arial" w:cs="Arial"/>
                <w:bCs/>
                <w:color w:val="000000"/>
                <w:sz w:val="18"/>
              </w:rPr>
            </w:pPr>
            <w:r w:rsidRPr="0010265F">
              <w:rPr>
                <w:rFonts w:ascii="Arial" w:eastAsia="宋体"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A829A5"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529925"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41CA2A89"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CE9A9F"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w:t>
            </w:r>
            <w:r>
              <w:rPr>
                <w:rFonts w:ascii="Arial" w:eastAsia="Times New Roman" w:hAnsi="Arial" w:cs="Arial"/>
                <w:bCs/>
                <w:color w:val="000000"/>
                <w:sz w:val="18"/>
              </w:rPr>
              <w:t>Candidate v</w:t>
            </w:r>
            <w:r w:rsidRPr="0010265F">
              <w:rPr>
                <w:rFonts w:ascii="Arial" w:eastAsia="Times New Roman" w:hAnsi="Arial" w:cs="Arial"/>
                <w:bCs/>
                <w:color w:val="000000"/>
                <w:sz w:val="18"/>
              </w:rPr>
              <w:t>alues: 0 or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0E78DD"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Optional with capability signaling</w:t>
            </w:r>
          </w:p>
        </w:tc>
      </w:tr>
      <w:tr w:rsidR="003D044D" w:rsidRPr="0010265F" w14:paraId="3FDB65BD" w14:textId="77777777" w:rsidTr="007B556B">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6D6B550" w14:textId="77777777" w:rsidR="003D044D" w:rsidRDefault="003D044D" w:rsidP="007B556B">
            <w:pPr>
              <w:autoSpaceDE w:val="0"/>
              <w:autoSpaceDN w:val="0"/>
              <w:adjustRightInd w:val="0"/>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25F6B0C8" w14:textId="77777777" w:rsidR="003D044D" w:rsidRDefault="003D044D" w:rsidP="007B556B">
            <w:pPr>
              <w:autoSpaceDE w:val="0"/>
              <w:autoSpaceDN w:val="0"/>
              <w:adjustRightInd w:val="0"/>
              <w:snapToGrid w:val="0"/>
              <w:spacing w:afterLines="50" w:after="120"/>
              <w:contextualSpacing/>
              <w:rPr>
                <w:rFonts w:ascii="Arial" w:eastAsia="宋体" w:hAnsi="Arial" w:cs="Arial"/>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E89FBC" w14:textId="77777777" w:rsidR="003D044D" w:rsidRPr="008A40C2" w:rsidRDefault="003D044D" w:rsidP="007B556B">
            <w:pPr>
              <w:keepNext/>
              <w:keepLines/>
              <w:overflowPunct w:val="0"/>
              <w:autoSpaceDE w:val="0"/>
              <w:autoSpaceDN w:val="0"/>
              <w:adjustRightInd w:val="0"/>
              <w:textAlignment w:val="baseline"/>
              <w:rPr>
                <w:rFonts w:ascii="Arial" w:hAnsi="Arial" w:cs="Arial"/>
                <w:bCs/>
                <w:color w:val="000000"/>
                <w:sz w:val="18"/>
              </w:rPr>
            </w:pPr>
            <w:r w:rsidRPr="008A40C2">
              <w:rPr>
                <w:rFonts w:ascii="Arial" w:hAnsi="Arial" w:cs="Arial"/>
                <w:bCs/>
                <w:color w:val="000000"/>
                <w:sz w:val="18"/>
              </w:rPr>
              <w:t>[39-6]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448FD2"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Shorter UE processing time during cell switch</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74E1851"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Capability of reduced T</w:t>
            </w:r>
            <w:r w:rsidRPr="00526DB0">
              <w:rPr>
                <w:rFonts w:ascii="Arial" w:eastAsia="Times New Roman" w:hAnsi="Arial" w:cs="Arial"/>
                <w:bCs/>
                <w:color w:val="000000"/>
                <w:sz w:val="18"/>
                <w:vertAlign w:val="subscript"/>
              </w:rPr>
              <w:t>LTM, processing delay</w:t>
            </w:r>
            <w:r w:rsidRPr="0010265F">
              <w:rPr>
                <w:rFonts w:ascii="Arial" w:eastAsia="Times New Roman" w:hAnsi="Arial" w:cs="Arial"/>
                <w:bCs/>
                <w:color w:val="000000"/>
                <w:sz w:val="18"/>
              </w:rPr>
              <w:t xml:space="preserve"> (refer to TS 38.133). </w:t>
            </w:r>
          </w:p>
          <w:p w14:paraId="0A07E200"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p>
          <w:p w14:paraId="6B75D62A"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 xml:space="preserve">Note: Additional conditions to apply the capability is FFS in RAN4. </w:t>
            </w:r>
            <w:r>
              <w:rPr>
                <w:rFonts w:ascii="Arial" w:eastAsia="Times New Roman" w:hAnsi="Arial" w:cs="Arial"/>
                <w:bCs/>
                <w:color w:val="000000"/>
                <w:sz w:val="18"/>
              </w:rPr>
              <w:t>A</w:t>
            </w:r>
            <w:r w:rsidRPr="0010265F">
              <w:rPr>
                <w:rFonts w:ascii="Arial" w:eastAsia="Times New Roman" w:hAnsi="Arial" w:cs="Arial"/>
                <w:bCs/>
                <w:color w:val="000000"/>
                <w:sz w:val="18"/>
              </w:rPr>
              <w:t>dditional components</w:t>
            </w:r>
            <w:r>
              <w:rPr>
                <w:rFonts w:ascii="Arial" w:eastAsia="Times New Roman" w:hAnsi="Arial" w:cs="Arial"/>
                <w:bCs/>
                <w:color w:val="000000"/>
                <w:sz w:val="18"/>
              </w:rPr>
              <w:t xml:space="preserve"> may be introduced</w:t>
            </w:r>
            <w:r w:rsidRPr="0010265F">
              <w:rPr>
                <w:rFonts w:ascii="Arial" w:eastAsia="Times New Roman" w:hAnsi="Arial" w:cs="Arial"/>
                <w:bCs/>
                <w:color w:val="000000"/>
                <w:sz w:val="18"/>
              </w:rPr>
              <w:t xml:space="preserve"> to this FG</w:t>
            </w:r>
            <w:r>
              <w:rPr>
                <w:rFonts w:ascii="Arial" w:eastAsia="Times New Roman" w:hAnsi="Arial" w:cs="Arial"/>
                <w:bCs/>
                <w:color w:val="000000"/>
                <w:sz w:val="18"/>
              </w:rPr>
              <w:t xml:space="preserve"> later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2A603FE"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[Component 6 of 45-3 or 45-4]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F3EF21"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29A640" w14:textId="77777777" w:rsidR="003D044D" w:rsidRPr="0010265F" w:rsidRDefault="003D044D" w:rsidP="007B556B">
            <w:pPr>
              <w:keepNext/>
              <w:keepLines/>
              <w:overflowPunct w:val="0"/>
              <w:autoSpaceDE w:val="0"/>
              <w:autoSpaceDN w:val="0"/>
              <w:adjustRightInd w:val="0"/>
              <w:textAlignment w:val="baseline"/>
              <w:rPr>
                <w:rFonts w:ascii="Arial" w:eastAsia="Gulim" w:hAnsi="Arial" w:cs="Arial"/>
                <w:bCs/>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7ADB8FE2" w14:textId="77777777" w:rsidR="003D044D" w:rsidRPr="0010265F" w:rsidRDefault="003D044D" w:rsidP="007B556B">
            <w:pPr>
              <w:keepNext/>
              <w:keepLines/>
              <w:rPr>
                <w:rFonts w:ascii="Arial" w:eastAsia="宋体" w:hAnsi="Arial" w:cs="Arial"/>
                <w:bCs/>
                <w:color w:val="000000"/>
                <w:sz w:val="18"/>
              </w:rPr>
            </w:pPr>
            <w:r w:rsidRPr="0010265F">
              <w:rPr>
                <w:rFonts w:ascii="Arial" w:eastAsia="宋体" w:hAnsi="Arial" w:cs="Arial"/>
                <w:bCs/>
                <w:color w:val="000000"/>
                <w:sz w:val="18"/>
              </w:rPr>
              <w:t>T</w:t>
            </w:r>
            <w:r w:rsidRPr="00526DB0">
              <w:rPr>
                <w:rFonts w:ascii="Arial" w:eastAsia="宋体" w:hAnsi="Arial" w:cs="Arial"/>
                <w:bCs/>
                <w:color w:val="000000"/>
                <w:sz w:val="18"/>
                <w:vertAlign w:val="subscript"/>
              </w:rPr>
              <w:t>LTM, processing delay</w:t>
            </w:r>
            <w:r w:rsidRPr="0010265F">
              <w:rPr>
                <w:rFonts w:ascii="Arial" w:eastAsia="宋体" w:hAnsi="Arial" w:cs="Arial"/>
                <w:bCs/>
                <w:color w:val="000000"/>
                <w:sz w:val="18"/>
              </w:rPr>
              <w:t xml:space="preserve"> will not be reduced</w:t>
            </w:r>
            <w:r w:rsidRPr="00526DB0">
              <w:rPr>
                <w:rFonts w:ascii="Arial" w:eastAsia="宋体" w:hAnsi="Arial" w:cs="Arial" w:hint="eastAsia"/>
                <w:bCs/>
                <w:color w:val="000000"/>
                <w:sz w:val="18"/>
              </w:rPr>
              <w:t>,</w:t>
            </w:r>
            <w:r w:rsidRPr="00526DB0">
              <w:rPr>
                <w:rFonts w:ascii="Arial" w:eastAsia="宋体" w:hAnsi="Arial" w:cs="Arial"/>
                <w:bCs/>
                <w:color w:val="000000"/>
                <w:sz w:val="18"/>
              </w:rPr>
              <w:t xml:space="preserve"> </w:t>
            </w:r>
            <w:r w:rsidRPr="00526DB0">
              <w:rPr>
                <w:rFonts w:ascii="Arial" w:eastAsia="宋体" w:hAnsi="Arial" w:cs="Arial"/>
                <w:bCs/>
                <w:color w:val="000000"/>
                <w:sz w:val="18"/>
                <w:highlight w:val="cyan"/>
              </w:rPr>
              <w:t>i.e., 20ms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2BB880" w14:textId="77777777" w:rsidR="003D044D" w:rsidRPr="0010265F" w:rsidRDefault="003D044D" w:rsidP="007B556B">
            <w:pPr>
              <w:keepNext/>
              <w:keepLines/>
              <w:rPr>
                <w:rFonts w:ascii="Arial" w:eastAsia="宋体" w:hAnsi="Arial" w:cs="Arial"/>
                <w:bCs/>
                <w:color w:val="000000"/>
                <w:sz w:val="18"/>
              </w:rPr>
            </w:pPr>
            <w:r w:rsidRPr="0010265F">
              <w:rPr>
                <w:rFonts w:ascii="Arial" w:eastAsia="宋体"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51F9D1"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E98F4E"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1E2B8F03"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1A1A3E"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Pr>
                <w:rFonts w:ascii="Arial" w:eastAsia="Times New Roman" w:hAnsi="Arial" w:cs="Arial"/>
                <w:bCs/>
                <w:color w:val="000000"/>
                <w:sz w:val="18"/>
              </w:rPr>
              <w:t>Candidate v</w:t>
            </w:r>
            <w:r w:rsidRPr="0010265F">
              <w:rPr>
                <w:rFonts w:ascii="Arial" w:eastAsia="Times New Roman" w:hAnsi="Arial" w:cs="Arial"/>
                <w:bCs/>
                <w:color w:val="000000"/>
                <w:sz w:val="18"/>
              </w:rPr>
              <w:t>alues: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D802E"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Optional with capability signaling</w:t>
            </w:r>
          </w:p>
        </w:tc>
      </w:tr>
      <w:tr w:rsidR="003D044D" w:rsidRPr="0010265F" w14:paraId="699F3046" w14:textId="77777777" w:rsidTr="007B556B">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EDAD568" w14:textId="77777777" w:rsidR="003D044D" w:rsidRDefault="003D044D" w:rsidP="007B556B">
            <w:pPr>
              <w:autoSpaceDE w:val="0"/>
              <w:autoSpaceDN w:val="0"/>
              <w:adjustRightInd w:val="0"/>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0C39D724" w14:textId="77777777" w:rsidR="003D044D" w:rsidRDefault="003D044D" w:rsidP="007B556B">
            <w:pPr>
              <w:autoSpaceDE w:val="0"/>
              <w:autoSpaceDN w:val="0"/>
              <w:adjustRightInd w:val="0"/>
              <w:snapToGrid w:val="0"/>
              <w:spacing w:afterLines="50" w:after="120"/>
              <w:contextualSpacing/>
              <w:rPr>
                <w:rFonts w:ascii="Arial" w:eastAsia="宋体" w:hAnsi="Arial" w:cs="Arial"/>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FF4A2F" w14:textId="77777777" w:rsidR="003D044D" w:rsidRPr="008A40C2" w:rsidRDefault="003D044D" w:rsidP="007B556B">
            <w:pPr>
              <w:keepNext/>
              <w:keepLines/>
              <w:overflowPunct w:val="0"/>
              <w:autoSpaceDE w:val="0"/>
              <w:autoSpaceDN w:val="0"/>
              <w:adjustRightInd w:val="0"/>
              <w:textAlignment w:val="baseline"/>
              <w:rPr>
                <w:rFonts w:ascii="Arial" w:hAnsi="Arial" w:cs="Arial"/>
                <w:bCs/>
                <w:color w:val="000000"/>
                <w:sz w:val="18"/>
              </w:rPr>
            </w:pPr>
            <w:r w:rsidRPr="008A40C2">
              <w:rPr>
                <w:rFonts w:ascii="Arial" w:hAnsi="Arial" w:cs="Arial"/>
                <w:bCs/>
                <w:color w:val="000000"/>
                <w:sz w:val="18"/>
              </w:rPr>
              <w:t>[39-7]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CDB933"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Using L3 measurement results in L1-RSRP measurement report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446C859"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Capability of using L3 measurement results in L1 measurement report</w:t>
            </w:r>
          </w:p>
          <w:p w14:paraId="6A80CA9B"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p>
          <w:p w14:paraId="69E99910"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 xml:space="preserve">Note: Additional conditions to apply the capability is FFS in RAN4. </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1A1E536"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45-1, or</w:t>
            </w:r>
          </w:p>
          <w:p w14:paraId="7AE31FC1"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45-1a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4638D4"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 xml:space="preserve">[Yes or </w:t>
            </w:r>
            <w:proofErr w:type="gramStart"/>
            <w:r w:rsidRPr="0010265F">
              <w:rPr>
                <w:rFonts w:ascii="Arial" w:eastAsia="Times New Roman" w:hAnsi="Arial" w:cs="Arial"/>
                <w:bCs/>
                <w:color w:val="000000"/>
                <w:sz w:val="18"/>
              </w:rPr>
              <w:t>No</w:t>
            </w:r>
            <w:proofErr w:type="gramEnd"/>
            <w:r w:rsidRPr="0010265F">
              <w:rPr>
                <w:rFonts w:ascii="Arial" w:eastAsia="Times New Roman" w:hAnsi="Arial" w:cs="Arial"/>
                <w:bCs/>
                <w:color w:val="000000"/>
                <w:sz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FF17D2" w14:textId="77777777" w:rsidR="003D044D" w:rsidRPr="0010265F" w:rsidRDefault="003D044D" w:rsidP="007B556B">
            <w:pPr>
              <w:keepNext/>
              <w:keepLines/>
              <w:overflowPunct w:val="0"/>
              <w:autoSpaceDE w:val="0"/>
              <w:autoSpaceDN w:val="0"/>
              <w:adjustRightInd w:val="0"/>
              <w:textAlignment w:val="baseline"/>
              <w:rPr>
                <w:rFonts w:ascii="Arial" w:eastAsia="Gulim" w:hAnsi="Arial" w:cs="Arial"/>
                <w:bCs/>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1B41C868" w14:textId="77777777" w:rsidR="003D044D" w:rsidRPr="0010265F" w:rsidRDefault="003D044D" w:rsidP="007B556B">
            <w:pPr>
              <w:keepNext/>
              <w:keepLines/>
              <w:rPr>
                <w:rFonts w:ascii="Arial" w:eastAsia="宋体" w:hAnsi="Arial" w:cs="Arial"/>
                <w:bCs/>
                <w:color w:val="000000"/>
                <w:sz w:val="18"/>
              </w:rPr>
            </w:pPr>
            <w:r w:rsidRPr="0010265F">
              <w:rPr>
                <w:rFonts w:ascii="Arial" w:eastAsia="宋体" w:hAnsi="Arial" w:cs="Arial"/>
                <w:bCs/>
                <w:color w:val="000000"/>
                <w:sz w:val="18"/>
              </w:rPr>
              <w:t>UE will not use L3 measurement results in L1 measurement report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B1EDA9" w14:textId="77777777" w:rsidR="003D044D" w:rsidRPr="0010265F" w:rsidRDefault="003D044D" w:rsidP="007B556B">
            <w:pPr>
              <w:keepNext/>
              <w:keepLines/>
              <w:rPr>
                <w:rFonts w:ascii="Arial" w:eastAsia="宋体" w:hAnsi="Arial" w:cs="Arial"/>
                <w:bCs/>
                <w:color w:val="000000"/>
                <w:sz w:val="18"/>
              </w:rPr>
            </w:pPr>
            <w:r w:rsidRPr="0010265F">
              <w:rPr>
                <w:rFonts w:ascii="Arial" w:eastAsia="宋体"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748DB"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B2D8F2"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[Yes]</w:t>
            </w:r>
          </w:p>
        </w:tc>
        <w:tc>
          <w:tcPr>
            <w:tcW w:w="1842" w:type="dxa"/>
            <w:tcBorders>
              <w:top w:val="single" w:sz="4" w:space="0" w:color="auto"/>
              <w:left w:val="single" w:sz="4" w:space="0" w:color="auto"/>
              <w:bottom w:val="single" w:sz="4" w:space="0" w:color="auto"/>
              <w:right w:val="single" w:sz="4" w:space="0" w:color="auto"/>
            </w:tcBorders>
          </w:tcPr>
          <w:p w14:paraId="0A397829"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C371DE"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F43B99" w14:textId="77777777" w:rsidR="003D044D" w:rsidRPr="0010265F" w:rsidRDefault="003D044D" w:rsidP="007B556B">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Optional with capability signaling</w:t>
            </w:r>
          </w:p>
        </w:tc>
      </w:tr>
    </w:tbl>
    <w:p w14:paraId="12DEBD7B" w14:textId="0617DB0C" w:rsidR="003D044D" w:rsidRPr="003E20BE" w:rsidRDefault="003D044D">
      <w:pPr>
        <w:pStyle w:val="af2"/>
        <w:rPr>
          <w:rFonts w:cstheme="minorHAnsi"/>
          <w:b w:val="0"/>
          <w:sz w:val="24"/>
          <w:szCs w:val="24"/>
          <w:lang w:val="en-GB" w:eastAsia="en-US"/>
        </w:rPr>
      </w:pPr>
    </w:p>
    <w:sectPr w:rsidR="003D044D" w:rsidRPr="003E20BE" w:rsidSect="003D044D">
      <w:footnotePr>
        <w:numRestart w:val="eachSect"/>
      </w:footnotePr>
      <w:pgSz w:w="23808" w:h="16840" w:orient="landscape" w:code="8"/>
      <w:pgMar w:top="1134" w:right="1418"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EEA7B" w14:textId="77777777" w:rsidR="000178C1" w:rsidRDefault="000178C1">
      <w:r>
        <w:separator/>
      </w:r>
    </w:p>
  </w:endnote>
  <w:endnote w:type="continuationSeparator" w:id="0">
    <w:p w14:paraId="362F7587" w14:textId="77777777" w:rsidR="000178C1" w:rsidRDefault="0001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altName w:val="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7E185" w14:textId="77777777" w:rsidR="00B50180" w:rsidRDefault="00B50180">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C71F6" w14:textId="77777777" w:rsidR="00B50180" w:rsidRDefault="00B50180">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F134F" w14:textId="77777777" w:rsidR="00B50180" w:rsidRDefault="00B50180">
    <w:pPr>
      <w:pStyle w:val="a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A9346" w14:textId="77777777" w:rsidR="00220BBA" w:rsidRDefault="00220BBA">
    <w:pPr>
      <w:pStyle w:val="a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7FAF3" w14:textId="77777777" w:rsidR="00220BBA" w:rsidRDefault="00220BBA">
    <w:pPr>
      <w:pStyle w:val="a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DA370" w14:textId="77777777" w:rsidR="00220BBA" w:rsidRDefault="00220BB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0B70D" w14:textId="77777777" w:rsidR="000178C1" w:rsidRDefault="000178C1">
      <w:r>
        <w:separator/>
      </w:r>
    </w:p>
  </w:footnote>
  <w:footnote w:type="continuationSeparator" w:id="0">
    <w:p w14:paraId="7DB0026C" w14:textId="77777777" w:rsidR="000178C1" w:rsidRDefault="00017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311F1" w14:textId="77777777" w:rsidR="00B50180" w:rsidRDefault="00B50180">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8085" w14:textId="77777777" w:rsidR="00B50180" w:rsidRDefault="00B5018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BF8F0" w14:textId="77777777" w:rsidR="00B50180" w:rsidRDefault="00B50180">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FE2CD" w14:textId="77777777" w:rsidR="00220BBA" w:rsidRDefault="00220BBA">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14077" w14:textId="77777777" w:rsidR="00220BBA" w:rsidRDefault="00220BBA">
    <w:pPr>
      <w:pStyle w:val="a5"/>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1C9F9" w14:textId="77777777" w:rsidR="00220BBA" w:rsidRDefault="00220BB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F23B32"/>
    <w:multiLevelType w:val="hybridMultilevel"/>
    <w:tmpl w:val="63B20C7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21532783"/>
    <w:multiLevelType w:val="hybridMultilevel"/>
    <w:tmpl w:val="1E3EA3B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22C1713B"/>
    <w:multiLevelType w:val="hybridMultilevel"/>
    <w:tmpl w:val="68FE44C4"/>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C173A1"/>
    <w:multiLevelType w:val="hybridMultilevel"/>
    <w:tmpl w:val="7F903F8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DA3E7C"/>
    <w:multiLevelType w:val="hybridMultilevel"/>
    <w:tmpl w:val="98625E48"/>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AB419B3"/>
    <w:multiLevelType w:val="hybridMultilevel"/>
    <w:tmpl w:val="3AC4DAA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7"/>
  </w:num>
  <w:num w:numId="3">
    <w:abstractNumId w:val="1"/>
  </w:num>
  <w:num w:numId="4">
    <w:abstractNumId w:val="0"/>
  </w:num>
  <w:num w:numId="5">
    <w:abstractNumId w:val="9"/>
  </w:num>
  <w:num w:numId="6">
    <w:abstractNumId w:val="8"/>
  </w:num>
  <w:num w:numId="7">
    <w:abstractNumId w:val="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0"/>
  </w:num>
  <w:num w:numId="11">
    <w:abstractNumId w:val="5"/>
  </w:num>
  <w:num w:numId="12">
    <w:abstractNumId w:val="1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8C1"/>
    <w:rsid w:val="000179FC"/>
    <w:rsid w:val="00017A02"/>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4FC8"/>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B2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3F48"/>
    <w:rsid w:val="000345EB"/>
    <w:rsid w:val="000347B1"/>
    <w:rsid w:val="000347EB"/>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635"/>
    <w:rsid w:val="00054850"/>
    <w:rsid w:val="00054BF7"/>
    <w:rsid w:val="00054D7E"/>
    <w:rsid w:val="00054F0A"/>
    <w:rsid w:val="00055006"/>
    <w:rsid w:val="000551B8"/>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0D78"/>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2C7"/>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77E3B"/>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8F"/>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42C"/>
    <w:rsid w:val="000C275F"/>
    <w:rsid w:val="000C28E3"/>
    <w:rsid w:val="000C2D07"/>
    <w:rsid w:val="000C2DEB"/>
    <w:rsid w:val="000C346F"/>
    <w:rsid w:val="000C3DBB"/>
    <w:rsid w:val="000C45FD"/>
    <w:rsid w:val="000C4847"/>
    <w:rsid w:val="000C49DB"/>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4B7"/>
    <w:rsid w:val="000D6626"/>
    <w:rsid w:val="000D6D54"/>
    <w:rsid w:val="000D6FFB"/>
    <w:rsid w:val="000D71D7"/>
    <w:rsid w:val="000D7412"/>
    <w:rsid w:val="000D7D65"/>
    <w:rsid w:val="000E0B61"/>
    <w:rsid w:val="000E0C7D"/>
    <w:rsid w:val="000E14A5"/>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2FA"/>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5B"/>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118"/>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B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4E60"/>
    <w:rsid w:val="00155040"/>
    <w:rsid w:val="0015512C"/>
    <w:rsid w:val="00155797"/>
    <w:rsid w:val="00155BC8"/>
    <w:rsid w:val="00156058"/>
    <w:rsid w:val="00156F9B"/>
    <w:rsid w:val="00156FDF"/>
    <w:rsid w:val="0015759E"/>
    <w:rsid w:val="001575E9"/>
    <w:rsid w:val="00157A80"/>
    <w:rsid w:val="001602F4"/>
    <w:rsid w:val="001606D2"/>
    <w:rsid w:val="00160C88"/>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6C1C"/>
    <w:rsid w:val="001970CF"/>
    <w:rsid w:val="00197258"/>
    <w:rsid w:val="0019769A"/>
    <w:rsid w:val="001977DD"/>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27"/>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0A3"/>
    <w:rsid w:val="001B286C"/>
    <w:rsid w:val="001B290F"/>
    <w:rsid w:val="001B31E2"/>
    <w:rsid w:val="001B38FD"/>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1F"/>
    <w:rsid w:val="001E0B40"/>
    <w:rsid w:val="001E12E8"/>
    <w:rsid w:val="001E1AD2"/>
    <w:rsid w:val="001E1CF2"/>
    <w:rsid w:val="001E21E1"/>
    <w:rsid w:val="001E24A5"/>
    <w:rsid w:val="001E2B47"/>
    <w:rsid w:val="001E2BD4"/>
    <w:rsid w:val="001E2C4C"/>
    <w:rsid w:val="001E2C52"/>
    <w:rsid w:val="001E35A4"/>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2E1"/>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62F"/>
    <w:rsid w:val="00212A62"/>
    <w:rsid w:val="00212D47"/>
    <w:rsid w:val="00212DAD"/>
    <w:rsid w:val="0021369D"/>
    <w:rsid w:val="00213DE2"/>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13"/>
    <w:rsid w:val="002208A0"/>
    <w:rsid w:val="00220BBA"/>
    <w:rsid w:val="00220BF7"/>
    <w:rsid w:val="00220CC8"/>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465"/>
    <w:rsid w:val="00234715"/>
    <w:rsid w:val="00235569"/>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4E79"/>
    <w:rsid w:val="0024530E"/>
    <w:rsid w:val="0024560D"/>
    <w:rsid w:val="00245F29"/>
    <w:rsid w:val="002461D1"/>
    <w:rsid w:val="002462D2"/>
    <w:rsid w:val="00246F35"/>
    <w:rsid w:val="0024721B"/>
    <w:rsid w:val="002472A0"/>
    <w:rsid w:val="0024744D"/>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2B"/>
    <w:rsid w:val="00281C59"/>
    <w:rsid w:val="00282305"/>
    <w:rsid w:val="00282755"/>
    <w:rsid w:val="00282ACE"/>
    <w:rsid w:val="00282B68"/>
    <w:rsid w:val="00282EB8"/>
    <w:rsid w:val="00283083"/>
    <w:rsid w:val="00283311"/>
    <w:rsid w:val="00283648"/>
    <w:rsid w:val="00283A79"/>
    <w:rsid w:val="00283BE2"/>
    <w:rsid w:val="00283E79"/>
    <w:rsid w:val="0028414D"/>
    <w:rsid w:val="002841A1"/>
    <w:rsid w:val="00284219"/>
    <w:rsid w:val="00284336"/>
    <w:rsid w:val="002846D5"/>
    <w:rsid w:val="002847F0"/>
    <w:rsid w:val="002848C7"/>
    <w:rsid w:val="00284DEE"/>
    <w:rsid w:val="00284E71"/>
    <w:rsid w:val="00285109"/>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C63"/>
    <w:rsid w:val="00287FFD"/>
    <w:rsid w:val="0029032B"/>
    <w:rsid w:val="0029042E"/>
    <w:rsid w:val="002906E7"/>
    <w:rsid w:val="002907BA"/>
    <w:rsid w:val="002910EE"/>
    <w:rsid w:val="00291296"/>
    <w:rsid w:val="00291300"/>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757"/>
    <w:rsid w:val="002A0A2F"/>
    <w:rsid w:val="002A0FD2"/>
    <w:rsid w:val="002A14C6"/>
    <w:rsid w:val="002A1A31"/>
    <w:rsid w:val="002A1CA8"/>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C35"/>
    <w:rsid w:val="002A6F00"/>
    <w:rsid w:val="002A70C3"/>
    <w:rsid w:val="002A7275"/>
    <w:rsid w:val="002A73F2"/>
    <w:rsid w:val="002A7608"/>
    <w:rsid w:val="002A7EFD"/>
    <w:rsid w:val="002A7F4E"/>
    <w:rsid w:val="002B00F2"/>
    <w:rsid w:val="002B034A"/>
    <w:rsid w:val="002B072A"/>
    <w:rsid w:val="002B132E"/>
    <w:rsid w:val="002B1398"/>
    <w:rsid w:val="002B19F1"/>
    <w:rsid w:val="002B1DA0"/>
    <w:rsid w:val="002B2453"/>
    <w:rsid w:val="002B2813"/>
    <w:rsid w:val="002B2B01"/>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531"/>
    <w:rsid w:val="002C7829"/>
    <w:rsid w:val="002C7CFD"/>
    <w:rsid w:val="002D06C2"/>
    <w:rsid w:val="002D0792"/>
    <w:rsid w:val="002D0E60"/>
    <w:rsid w:val="002D0EAB"/>
    <w:rsid w:val="002D1181"/>
    <w:rsid w:val="002D18AA"/>
    <w:rsid w:val="002D1960"/>
    <w:rsid w:val="002D1B3F"/>
    <w:rsid w:val="002D1D1C"/>
    <w:rsid w:val="002D32D7"/>
    <w:rsid w:val="002D33DC"/>
    <w:rsid w:val="002D365F"/>
    <w:rsid w:val="002D3869"/>
    <w:rsid w:val="002D3909"/>
    <w:rsid w:val="002D391D"/>
    <w:rsid w:val="002D4473"/>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04"/>
    <w:rsid w:val="002E6293"/>
    <w:rsid w:val="002E62EA"/>
    <w:rsid w:val="002E6509"/>
    <w:rsid w:val="002E65D9"/>
    <w:rsid w:val="002E6DDF"/>
    <w:rsid w:val="002E70C4"/>
    <w:rsid w:val="002E7133"/>
    <w:rsid w:val="002E71DF"/>
    <w:rsid w:val="002E73A6"/>
    <w:rsid w:val="002E745A"/>
    <w:rsid w:val="002E7B3B"/>
    <w:rsid w:val="002F0187"/>
    <w:rsid w:val="002F05E8"/>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6A9"/>
    <w:rsid w:val="002F7788"/>
    <w:rsid w:val="002F783D"/>
    <w:rsid w:val="002F7AB1"/>
    <w:rsid w:val="002F7D8D"/>
    <w:rsid w:val="002F7FF6"/>
    <w:rsid w:val="0030017A"/>
    <w:rsid w:val="003002F9"/>
    <w:rsid w:val="0030043E"/>
    <w:rsid w:val="0030067F"/>
    <w:rsid w:val="00301000"/>
    <w:rsid w:val="00301089"/>
    <w:rsid w:val="00301111"/>
    <w:rsid w:val="0030128C"/>
    <w:rsid w:val="0030141E"/>
    <w:rsid w:val="003015B8"/>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3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633"/>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33"/>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0DE7"/>
    <w:rsid w:val="00351073"/>
    <w:rsid w:val="003511B2"/>
    <w:rsid w:val="00351267"/>
    <w:rsid w:val="003512C6"/>
    <w:rsid w:val="00351980"/>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65"/>
    <w:rsid w:val="003642A6"/>
    <w:rsid w:val="003645C8"/>
    <w:rsid w:val="003649D3"/>
    <w:rsid w:val="00364E85"/>
    <w:rsid w:val="00365B13"/>
    <w:rsid w:val="00365D8F"/>
    <w:rsid w:val="00366139"/>
    <w:rsid w:val="0036634E"/>
    <w:rsid w:val="0036652C"/>
    <w:rsid w:val="0036658D"/>
    <w:rsid w:val="0036717B"/>
    <w:rsid w:val="0036744C"/>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1"/>
    <w:rsid w:val="00377845"/>
    <w:rsid w:val="00377EFD"/>
    <w:rsid w:val="0038006B"/>
    <w:rsid w:val="0038049F"/>
    <w:rsid w:val="003809F9"/>
    <w:rsid w:val="00380D92"/>
    <w:rsid w:val="00381197"/>
    <w:rsid w:val="00381B18"/>
    <w:rsid w:val="00381CCB"/>
    <w:rsid w:val="00382BF6"/>
    <w:rsid w:val="00383AF2"/>
    <w:rsid w:val="00384091"/>
    <w:rsid w:val="00384126"/>
    <w:rsid w:val="003842CD"/>
    <w:rsid w:val="00384444"/>
    <w:rsid w:val="0038481C"/>
    <w:rsid w:val="0038483B"/>
    <w:rsid w:val="00384872"/>
    <w:rsid w:val="00384D39"/>
    <w:rsid w:val="00384F0A"/>
    <w:rsid w:val="003850E6"/>
    <w:rsid w:val="00385BF4"/>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2A5"/>
    <w:rsid w:val="003A2455"/>
    <w:rsid w:val="003A280F"/>
    <w:rsid w:val="003A2819"/>
    <w:rsid w:val="003A33E5"/>
    <w:rsid w:val="003A3763"/>
    <w:rsid w:val="003A3995"/>
    <w:rsid w:val="003A39A1"/>
    <w:rsid w:val="003A3D56"/>
    <w:rsid w:val="003A3E46"/>
    <w:rsid w:val="003A4BB1"/>
    <w:rsid w:val="003A4BFA"/>
    <w:rsid w:val="003A4CCF"/>
    <w:rsid w:val="003A4CD4"/>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51"/>
    <w:rsid w:val="003C5463"/>
    <w:rsid w:val="003C54F7"/>
    <w:rsid w:val="003C60E3"/>
    <w:rsid w:val="003C60FA"/>
    <w:rsid w:val="003C64D1"/>
    <w:rsid w:val="003C6ACA"/>
    <w:rsid w:val="003C6BB3"/>
    <w:rsid w:val="003C6CA4"/>
    <w:rsid w:val="003C6E49"/>
    <w:rsid w:val="003C7322"/>
    <w:rsid w:val="003C778B"/>
    <w:rsid w:val="003C78B6"/>
    <w:rsid w:val="003C79A7"/>
    <w:rsid w:val="003C7E14"/>
    <w:rsid w:val="003D01A6"/>
    <w:rsid w:val="003D01F4"/>
    <w:rsid w:val="003D044D"/>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0BE"/>
    <w:rsid w:val="003E21A7"/>
    <w:rsid w:val="003E2734"/>
    <w:rsid w:val="003E304A"/>
    <w:rsid w:val="003E32E1"/>
    <w:rsid w:val="003E3655"/>
    <w:rsid w:val="003E3963"/>
    <w:rsid w:val="003E4083"/>
    <w:rsid w:val="003E4570"/>
    <w:rsid w:val="003E4FE6"/>
    <w:rsid w:val="003E51B4"/>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6F"/>
    <w:rsid w:val="003F1086"/>
    <w:rsid w:val="003F11CC"/>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0E"/>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AB4"/>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04E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49"/>
    <w:rsid w:val="00414D64"/>
    <w:rsid w:val="00414DF1"/>
    <w:rsid w:val="004150F5"/>
    <w:rsid w:val="00415377"/>
    <w:rsid w:val="004153A3"/>
    <w:rsid w:val="00415BE6"/>
    <w:rsid w:val="004163D1"/>
    <w:rsid w:val="00416AEA"/>
    <w:rsid w:val="004176FF"/>
    <w:rsid w:val="00417D19"/>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14E"/>
    <w:rsid w:val="00423870"/>
    <w:rsid w:val="00423AEC"/>
    <w:rsid w:val="004248EA"/>
    <w:rsid w:val="00424BDD"/>
    <w:rsid w:val="00424FA7"/>
    <w:rsid w:val="00424FCB"/>
    <w:rsid w:val="004255A0"/>
    <w:rsid w:val="00425ACE"/>
    <w:rsid w:val="004260A9"/>
    <w:rsid w:val="004261C0"/>
    <w:rsid w:val="0042620A"/>
    <w:rsid w:val="004262F3"/>
    <w:rsid w:val="004266B5"/>
    <w:rsid w:val="0042683B"/>
    <w:rsid w:val="004270ED"/>
    <w:rsid w:val="004272C4"/>
    <w:rsid w:val="0042750F"/>
    <w:rsid w:val="0042754E"/>
    <w:rsid w:val="004276BB"/>
    <w:rsid w:val="004278E7"/>
    <w:rsid w:val="00427C75"/>
    <w:rsid w:val="00427CF0"/>
    <w:rsid w:val="00427D47"/>
    <w:rsid w:val="00427E58"/>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7EE"/>
    <w:rsid w:val="004339A9"/>
    <w:rsid w:val="00434AD0"/>
    <w:rsid w:val="00434B64"/>
    <w:rsid w:val="00435596"/>
    <w:rsid w:val="004355DA"/>
    <w:rsid w:val="00435796"/>
    <w:rsid w:val="004357B9"/>
    <w:rsid w:val="0043615B"/>
    <w:rsid w:val="0043618A"/>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3B0"/>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0737"/>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A8B"/>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83A"/>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AA"/>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148"/>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0B"/>
    <w:rsid w:val="004C1698"/>
    <w:rsid w:val="004C1BCD"/>
    <w:rsid w:val="004C2137"/>
    <w:rsid w:val="004C21E3"/>
    <w:rsid w:val="004C31A9"/>
    <w:rsid w:val="004C3410"/>
    <w:rsid w:val="004C34FA"/>
    <w:rsid w:val="004C3558"/>
    <w:rsid w:val="004C3A13"/>
    <w:rsid w:val="004C4301"/>
    <w:rsid w:val="004C452A"/>
    <w:rsid w:val="004C4C6C"/>
    <w:rsid w:val="004C5700"/>
    <w:rsid w:val="004C5CDA"/>
    <w:rsid w:val="004C600F"/>
    <w:rsid w:val="004C61B9"/>
    <w:rsid w:val="004C66F6"/>
    <w:rsid w:val="004C6867"/>
    <w:rsid w:val="004C7088"/>
    <w:rsid w:val="004C737B"/>
    <w:rsid w:val="004C7423"/>
    <w:rsid w:val="004C795A"/>
    <w:rsid w:val="004C7AB4"/>
    <w:rsid w:val="004D025D"/>
    <w:rsid w:val="004D044A"/>
    <w:rsid w:val="004D05A7"/>
    <w:rsid w:val="004D0607"/>
    <w:rsid w:val="004D075D"/>
    <w:rsid w:val="004D0BA3"/>
    <w:rsid w:val="004D0D2E"/>
    <w:rsid w:val="004D132E"/>
    <w:rsid w:val="004D1915"/>
    <w:rsid w:val="004D1C9E"/>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A1F"/>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73B"/>
    <w:rsid w:val="00500815"/>
    <w:rsid w:val="005013A6"/>
    <w:rsid w:val="00501B1E"/>
    <w:rsid w:val="00502410"/>
    <w:rsid w:val="00502AFE"/>
    <w:rsid w:val="00502BBA"/>
    <w:rsid w:val="00503196"/>
    <w:rsid w:val="005032CB"/>
    <w:rsid w:val="00503583"/>
    <w:rsid w:val="00503591"/>
    <w:rsid w:val="005036E5"/>
    <w:rsid w:val="00503B74"/>
    <w:rsid w:val="00503BB1"/>
    <w:rsid w:val="00503D36"/>
    <w:rsid w:val="00503EDB"/>
    <w:rsid w:val="0050450B"/>
    <w:rsid w:val="005048AB"/>
    <w:rsid w:val="00504CCA"/>
    <w:rsid w:val="00505670"/>
    <w:rsid w:val="00505899"/>
    <w:rsid w:val="00505B99"/>
    <w:rsid w:val="00505CD5"/>
    <w:rsid w:val="00505CDA"/>
    <w:rsid w:val="00506004"/>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213"/>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44D"/>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0CE0"/>
    <w:rsid w:val="00531C04"/>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0E6A"/>
    <w:rsid w:val="00541403"/>
    <w:rsid w:val="0054168B"/>
    <w:rsid w:val="00541F0C"/>
    <w:rsid w:val="0054246B"/>
    <w:rsid w:val="005424D2"/>
    <w:rsid w:val="00542DD9"/>
    <w:rsid w:val="005442D9"/>
    <w:rsid w:val="00544566"/>
    <w:rsid w:val="0054483F"/>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02"/>
    <w:rsid w:val="00546F27"/>
    <w:rsid w:val="0054730E"/>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C81"/>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B72"/>
    <w:rsid w:val="00564CAD"/>
    <w:rsid w:val="00564FB1"/>
    <w:rsid w:val="0056501A"/>
    <w:rsid w:val="00565A34"/>
    <w:rsid w:val="00565EDF"/>
    <w:rsid w:val="00566089"/>
    <w:rsid w:val="005660A6"/>
    <w:rsid w:val="00566183"/>
    <w:rsid w:val="0056644C"/>
    <w:rsid w:val="00566F1E"/>
    <w:rsid w:val="00566F27"/>
    <w:rsid w:val="00567343"/>
    <w:rsid w:val="00567AC2"/>
    <w:rsid w:val="00567D7A"/>
    <w:rsid w:val="00570594"/>
    <w:rsid w:val="00570682"/>
    <w:rsid w:val="005708FD"/>
    <w:rsid w:val="00570E41"/>
    <w:rsid w:val="00571008"/>
    <w:rsid w:val="0057104C"/>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6A95"/>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AE"/>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70C"/>
    <w:rsid w:val="005918BF"/>
    <w:rsid w:val="005919B2"/>
    <w:rsid w:val="00591F58"/>
    <w:rsid w:val="00592244"/>
    <w:rsid w:val="005922B0"/>
    <w:rsid w:val="00592466"/>
    <w:rsid w:val="005927F5"/>
    <w:rsid w:val="00592805"/>
    <w:rsid w:val="00592CCB"/>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0FD8"/>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08C8"/>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282"/>
    <w:rsid w:val="005B47F7"/>
    <w:rsid w:val="005B485A"/>
    <w:rsid w:val="005B4EFE"/>
    <w:rsid w:val="005B4F13"/>
    <w:rsid w:val="005B582E"/>
    <w:rsid w:val="005B590C"/>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B3F"/>
    <w:rsid w:val="005C6BB3"/>
    <w:rsid w:val="005C6E40"/>
    <w:rsid w:val="005C748C"/>
    <w:rsid w:val="005C7707"/>
    <w:rsid w:val="005D0100"/>
    <w:rsid w:val="005D05E3"/>
    <w:rsid w:val="005D0890"/>
    <w:rsid w:val="005D0BD9"/>
    <w:rsid w:val="005D100E"/>
    <w:rsid w:val="005D10BA"/>
    <w:rsid w:val="005D12D4"/>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0F"/>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2BF2"/>
    <w:rsid w:val="00613237"/>
    <w:rsid w:val="006132CD"/>
    <w:rsid w:val="00613363"/>
    <w:rsid w:val="0061406C"/>
    <w:rsid w:val="00614423"/>
    <w:rsid w:val="006144B7"/>
    <w:rsid w:val="006144F3"/>
    <w:rsid w:val="00614ADB"/>
    <w:rsid w:val="00614B71"/>
    <w:rsid w:val="00614CD1"/>
    <w:rsid w:val="006150F1"/>
    <w:rsid w:val="00615533"/>
    <w:rsid w:val="00615B29"/>
    <w:rsid w:val="00616260"/>
    <w:rsid w:val="00616781"/>
    <w:rsid w:val="006169A4"/>
    <w:rsid w:val="00616D8C"/>
    <w:rsid w:val="00617DCA"/>
    <w:rsid w:val="00617E64"/>
    <w:rsid w:val="00617EC8"/>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84F"/>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D6D"/>
    <w:rsid w:val="00634FCF"/>
    <w:rsid w:val="0063533E"/>
    <w:rsid w:val="00635509"/>
    <w:rsid w:val="0063560E"/>
    <w:rsid w:val="006359B4"/>
    <w:rsid w:val="006359B9"/>
    <w:rsid w:val="006365C4"/>
    <w:rsid w:val="00636652"/>
    <w:rsid w:val="006366DE"/>
    <w:rsid w:val="00636A83"/>
    <w:rsid w:val="00636D20"/>
    <w:rsid w:val="00636D5B"/>
    <w:rsid w:val="00637183"/>
    <w:rsid w:val="0063728F"/>
    <w:rsid w:val="00640576"/>
    <w:rsid w:val="00640872"/>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3F9B"/>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AA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899"/>
    <w:rsid w:val="006679FE"/>
    <w:rsid w:val="00667B0E"/>
    <w:rsid w:val="0067013D"/>
    <w:rsid w:val="0067024D"/>
    <w:rsid w:val="00670694"/>
    <w:rsid w:val="00670853"/>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ADE"/>
    <w:rsid w:val="00680DE0"/>
    <w:rsid w:val="00681935"/>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2F9"/>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319"/>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44"/>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6C4"/>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4B2"/>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0B1"/>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0CB3"/>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9D1"/>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3B"/>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317"/>
    <w:rsid w:val="00735A2C"/>
    <w:rsid w:val="00735D79"/>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6FAB"/>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08"/>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CEB"/>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069"/>
    <w:rsid w:val="0077548E"/>
    <w:rsid w:val="007754FD"/>
    <w:rsid w:val="0077555C"/>
    <w:rsid w:val="007758C1"/>
    <w:rsid w:val="007759C7"/>
    <w:rsid w:val="00775BF3"/>
    <w:rsid w:val="00775F29"/>
    <w:rsid w:val="00776A22"/>
    <w:rsid w:val="00776C35"/>
    <w:rsid w:val="007770D2"/>
    <w:rsid w:val="00777654"/>
    <w:rsid w:val="007807B7"/>
    <w:rsid w:val="007808BA"/>
    <w:rsid w:val="0078091C"/>
    <w:rsid w:val="00780B8F"/>
    <w:rsid w:val="00781215"/>
    <w:rsid w:val="0078134E"/>
    <w:rsid w:val="007821E8"/>
    <w:rsid w:val="0078241D"/>
    <w:rsid w:val="007826E7"/>
    <w:rsid w:val="007827EE"/>
    <w:rsid w:val="00782AEA"/>
    <w:rsid w:val="007831A9"/>
    <w:rsid w:val="007831B0"/>
    <w:rsid w:val="00783230"/>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2B"/>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523"/>
    <w:rsid w:val="00796FB4"/>
    <w:rsid w:val="00797B5D"/>
    <w:rsid w:val="00797F10"/>
    <w:rsid w:val="00797FC7"/>
    <w:rsid w:val="007A037B"/>
    <w:rsid w:val="007A049F"/>
    <w:rsid w:val="007A095B"/>
    <w:rsid w:val="007A0A67"/>
    <w:rsid w:val="007A10D9"/>
    <w:rsid w:val="007A1D5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B2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DA"/>
    <w:rsid w:val="007B6673"/>
    <w:rsid w:val="007B66B4"/>
    <w:rsid w:val="007B68D6"/>
    <w:rsid w:val="007B68FB"/>
    <w:rsid w:val="007B7152"/>
    <w:rsid w:val="007B7235"/>
    <w:rsid w:val="007B7496"/>
    <w:rsid w:val="007B76CE"/>
    <w:rsid w:val="007B7829"/>
    <w:rsid w:val="007B7B2C"/>
    <w:rsid w:val="007B7F1D"/>
    <w:rsid w:val="007B7F68"/>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790"/>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C73"/>
    <w:rsid w:val="007F1120"/>
    <w:rsid w:val="007F1727"/>
    <w:rsid w:val="007F178E"/>
    <w:rsid w:val="007F1937"/>
    <w:rsid w:val="007F1AA9"/>
    <w:rsid w:val="007F1C35"/>
    <w:rsid w:val="007F1E34"/>
    <w:rsid w:val="007F20BB"/>
    <w:rsid w:val="007F20E9"/>
    <w:rsid w:val="007F216D"/>
    <w:rsid w:val="007F25EA"/>
    <w:rsid w:val="007F2AC4"/>
    <w:rsid w:val="007F2EE9"/>
    <w:rsid w:val="007F331E"/>
    <w:rsid w:val="007F4237"/>
    <w:rsid w:val="007F42A8"/>
    <w:rsid w:val="007F43F1"/>
    <w:rsid w:val="007F48DD"/>
    <w:rsid w:val="007F4BF3"/>
    <w:rsid w:val="007F4E8A"/>
    <w:rsid w:val="007F52BB"/>
    <w:rsid w:val="007F56D7"/>
    <w:rsid w:val="007F617E"/>
    <w:rsid w:val="007F62FD"/>
    <w:rsid w:val="007F6B4C"/>
    <w:rsid w:val="007F6BC4"/>
    <w:rsid w:val="007F7441"/>
    <w:rsid w:val="007F77A2"/>
    <w:rsid w:val="007F7852"/>
    <w:rsid w:val="007F7B07"/>
    <w:rsid w:val="007F7D7E"/>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54"/>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79F"/>
    <w:rsid w:val="008147B9"/>
    <w:rsid w:val="00814990"/>
    <w:rsid w:val="008149BD"/>
    <w:rsid w:val="00814A98"/>
    <w:rsid w:val="00814CB0"/>
    <w:rsid w:val="00814F68"/>
    <w:rsid w:val="0081545F"/>
    <w:rsid w:val="00815481"/>
    <w:rsid w:val="00815692"/>
    <w:rsid w:val="00815A93"/>
    <w:rsid w:val="00815C5B"/>
    <w:rsid w:val="008163A6"/>
    <w:rsid w:val="008167B3"/>
    <w:rsid w:val="0081771A"/>
    <w:rsid w:val="00817A15"/>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5DA"/>
    <w:rsid w:val="0085264B"/>
    <w:rsid w:val="008528FA"/>
    <w:rsid w:val="00852C83"/>
    <w:rsid w:val="00853286"/>
    <w:rsid w:val="008534AF"/>
    <w:rsid w:val="008538CB"/>
    <w:rsid w:val="00853A3E"/>
    <w:rsid w:val="00853C6D"/>
    <w:rsid w:val="00853C75"/>
    <w:rsid w:val="008543D9"/>
    <w:rsid w:val="008548CC"/>
    <w:rsid w:val="00854D89"/>
    <w:rsid w:val="00855204"/>
    <w:rsid w:val="008556E0"/>
    <w:rsid w:val="008557F5"/>
    <w:rsid w:val="00855B02"/>
    <w:rsid w:val="00856096"/>
    <w:rsid w:val="00856353"/>
    <w:rsid w:val="008567A6"/>
    <w:rsid w:val="0085682F"/>
    <w:rsid w:val="0085772C"/>
    <w:rsid w:val="00860787"/>
    <w:rsid w:val="00860986"/>
    <w:rsid w:val="00860B57"/>
    <w:rsid w:val="008613FA"/>
    <w:rsid w:val="0086192A"/>
    <w:rsid w:val="00862331"/>
    <w:rsid w:val="00862CF7"/>
    <w:rsid w:val="00863105"/>
    <w:rsid w:val="008631E6"/>
    <w:rsid w:val="008632DA"/>
    <w:rsid w:val="00863361"/>
    <w:rsid w:val="00863B4A"/>
    <w:rsid w:val="00863C49"/>
    <w:rsid w:val="00864277"/>
    <w:rsid w:val="00864B95"/>
    <w:rsid w:val="008653C2"/>
    <w:rsid w:val="008656B0"/>
    <w:rsid w:val="00865BE6"/>
    <w:rsid w:val="00865D8A"/>
    <w:rsid w:val="00865F81"/>
    <w:rsid w:val="0086656A"/>
    <w:rsid w:val="00866707"/>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657"/>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DE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4EF"/>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D76"/>
    <w:rsid w:val="008A1EAC"/>
    <w:rsid w:val="008A22B2"/>
    <w:rsid w:val="008A2A62"/>
    <w:rsid w:val="008A2B6C"/>
    <w:rsid w:val="008A308E"/>
    <w:rsid w:val="008A310D"/>
    <w:rsid w:val="008A3564"/>
    <w:rsid w:val="008A3748"/>
    <w:rsid w:val="008A3907"/>
    <w:rsid w:val="008A3A25"/>
    <w:rsid w:val="008A3CC9"/>
    <w:rsid w:val="008A418D"/>
    <w:rsid w:val="008A448B"/>
    <w:rsid w:val="008A4908"/>
    <w:rsid w:val="008A4A39"/>
    <w:rsid w:val="008A4BE7"/>
    <w:rsid w:val="008A4C23"/>
    <w:rsid w:val="008A4C2D"/>
    <w:rsid w:val="008A561B"/>
    <w:rsid w:val="008A6920"/>
    <w:rsid w:val="008A6A27"/>
    <w:rsid w:val="008B042F"/>
    <w:rsid w:val="008B06B4"/>
    <w:rsid w:val="008B075F"/>
    <w:rsid w:val="008B0A66"/>
    <w:rsid w:val="008B0F94"/>
    <w:rsid w:val="008B1494"/>
    <w:rsid w:val="008B1AFB"/>
    <w:rsid w:val="008B1B15"/>
    <w:rsid w:val="008B1FBD"/>
    <w:rsid w:val="008B201E"/>
    <w:rsid w:val="008B2182"/>
    <w:rsid w:val="008B2555"/>
    <w:rsid w:val="008B26FB"/>
    <w:rsid w:val="008B2933"/>
    <w:rsid w:val="008B2E89"/>
    <w:rsid w:val="008B30D4"/>
    <w:rsid w:val="008B3529"/>
    <w:rsid w:val="008B361D"/>
    <w:rsid w:val="008B3A0A"/>
    <w:rsid w:val="008B4105"/>
    <w:rsid w:val="008B45E7"/>
    <w:rsid w:val="008B471E"/>
    <w:rsid w:val="008B4958"/>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84E"/>
    <w:rsid w:val="008C4E3D"/>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6FC"/>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1D46"/>
    <w:rsid w:val="008E20F9"/>
    <w:rsid w:val="008E22E8"/>
    <w:rsid w:val="008E2343"/>
    <w:rsid w:val="008E23F6"/>
    <w:rsid w:val="008E2951"/>
    <w:rsid w:val="008E29E4"/>
    <w:rsid w:val="008E2A18"/>
    <w:rsid w:val="008E2DB4"/>
    <w:rsid w:val="008E3065"/>
    <w:rsid w:val="008E3170"/>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7A1"/>
    <w:rsid w:val="008F0D47"/>
    <w:rsid w:val="008F1082"/>
    <w:rsid w:val="008F1678"/>
    <w:rsid w:val="008F1747"/>
    <w:rsid w:val="008F198D"/>
    <w:rsid w:val="008F1ADD"/>
    <w:rsid w:val="008F1C0C"/>
    <w:rsid w:val="008F1E26"/>
    <w:rsid w:val="008F2521"/>
    <w:rsid w:val="008F2B28"/>
    <w:rsid w:val="008F2D29"/>
    <w:rsid w:val="008F3C24"/>
    <w:rsid w:val="008F40EA"/>
    <w:rsid w:val="008F4419"/>
    <w:rsid w:val="008F4454"/>
    <w:rsid w:val="008F4A73"/>
    <w:rsid w:val="008F4B97"/>
    <w:rsid w:val="008F529C"/>
    <w:rsid w:val="008F52A9"/>
    <w:rsid w:val="008F548E"/>
    <w:rsid w:val="008F5893"/>
    <w:rsid w:val="008F6479"/>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6AB"/>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4B0"/>
    <w:rsid w:val="00936C50"/>
    <w:rsid w:val="00937910"/>
    <w:rsid w:val="00937E40"/>
    <w:rsid w:val="0094007F"/>
    <w:rsid w:val="0094020A"/>
    <w:rsid w:val="0094048D"/>
    <w:rsid w:val="009404F6"/>
    <w:rsid w:val="0094061B"/>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B51"/>
    <w:rsid w:val="00950D36"/>
    <w:rsid w:val="00950EE2"/>
    <w:rsid w:val="00951DFA"/>
    <w:rsid w:val="00952941"/>
    <w:rsid w:val="00952A36"/>
    <w:rsid w:val="00952DD3"/>
    <w:rsid w:val="00954066"/>
    <w:rsid w:val="0095416C"/>
    <w:rsid w:val="009544D2"/>
    <w:rsid w:val="0095452C"/>
    <w:rsid w:val="00954753"/>
    <w:rsid w:val="009547CF"/>
    <w:rsid w:val="009547EE"/>
    <w:rsid w:val="00954A32"/>
    <w:rsid w:val="00954B88"/>
    <w:rsid w:val="009552A7"/>
    <w:rsid w:val="009555BB"/>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3A"/>
    <w:rsid w:val="009715FB"/>
    <w:rsid w:val="00971611"/>
    <w:rsid w:val="009716BD"/>
    <w:rsid w:val="0097193D"/>
    <w:rsid w:val="00971F69"/>
    <w:rsid w:val="009726D2"/>
    <w:rsid w:val="00972755"/>
    <w:rsid w:val="009728FB"/>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DD5"/>
    <w:rsid w:val="00980FF5"/>
    <w:rsid w:val="009810E6"/>
    <w:rsid w:val="00981E5A"/>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847"/>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A7F04"/>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05B"/>
    <w:rsid w:val="009C02E7"/>
    <w:rsid w:val="009C052C"/>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2F52"/>
    <w:rsid w:val="009D3196"/>
    <w:rsid w:val="009D32B1"/>
    <w:rsid w:val="009D37FF"/>
    <w:rsid w:val="009D3D5A"/>
    <w:rsid w:val="009D4302"/>
    <w:rsid w:val="009D44B2"/>
    <w:rsid w:val="009D46FD"/>
    <w:rsid w:val="009D47BA"/>
    <w:rsid w:val="009D499C"/>
    <w:rsid w:val="009D510E"/>
    <w:rsid w:val="009D55C4"/>
    <w:rsid w:val="009D5867"/>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47E"/>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0F65"/>
    <w:rsid w:val="009F1785"/>
    <w:rsid w:val="009F193B"/>
    <w:rsid w:val="009F1C2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6E0"/>
    <w:rsid w:val="00A0574A"/>
    <w:rsid w:val="00A05C6C"/>
    <w:rsid w:val="00A05FC1"/>
    <w:rsid w:val="00A065C5"/>
    <w:rsid w:val="00A06B2E"/>
    <w:rsid w:val="00A06D63"/>
    <w:rsid w:val="00A07250"/>
    <w:rsid w:val="00A073EB"/>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0E44"/>
    <w:rsid w:val="00A215BE"/>
    <w:rsid w:val="00A2186C"/>
    <w:rsid w:val="00A21C59"/>
    <w:rsid w:val="00A22CD3"/>
    <w:rsid w:val="00A22DFE"/>
    <w:rsid w:val="00A23174"/>
    <w:rsid w:val="00A23181"/>
    <w:rsid w:val="00A23258"/>
    <w:rsid w:val="00A23A7D"/>
    <w:rsid w:val="00A243D4"/>
    <w:rsid w:val="00A24755"/>
    <w:rsid w:val="00A2490D"/>
    <w:rsid w:val="00A24AD5"/>
    <w:rsid w:val="00A24D91"/>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A1"/>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A94"/>
    <w:rsid w:val="00A652C4"/>
    <w:rsid w:val="00A65AE8"/>
    <w:rsid w:val="00A65CD4"/>
    <w:rsid w:val="00A662EC"/>
    <w:rsid w:val="00A66510"/>
    <w:rsid w:val="00A66719"/>
    <w:rsid w:val="00A667E7"/>
    <w:rsid w:val="00A66AE9"/>
    <w:rsid w:val="00A67187"/>
    <w:rsid w:val="00A679F0"/>
    <w:rsid w:val="00A67C3E"/>
    <w:rsid w:val="00A67EC3"/>
    <w:rsid w:val="00A7030F"/>
    <w:rsid w:val="00A705E3"/>
    <w:rsid w:val="00A70682"/>
    <w:rsid w:val="00A70D6F"/>
    <w:rsid w:val="00A710D4"/>
    <w:rsid w:val="00A712B6"/>
    <w:rsid w:val="00A71D6A"/>
    <w:rsid w:val="00A71DF2"/>
    <w:rsid w:val="00A720C2"/>
    <w:rsid w:val="00A7217E"/>
    <w:rsid w:val="00A72300"/>
    <w:rsid w:val="00A72534"/>
    <w:rsid w:val="00A7367D"/>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A0A"/>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44"/>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455"/>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12"/>
    <w:rsid w:val="00AC0458"/>
    <w:rsid w:val="00AC0494"/>
    <w:rsid w:val="00AC08A9"/>
    <w:rsid w:val="00AC0AB6"/>
    <w:rsid w:val="00AC0D33"/>
    <w:rsid w:val="00AC11B3"/>
    <w:rsid w:val="00AC11F1"/>
    <w:rsid w:val="00AC1320"/>
    <w:rsid w:val="00AC1499"/>
    <w:rsid w:val="00AC1916"/>
    <w:rsid w:val="00AC1A67"/>
    <w:rsid w:val="00AC1B85"/>
    <w:rsid w:val="00AC1C26"/>
    <w:rsid w:val="00AC1C80"/>
    <w:rsid w:val="00AC1F85"/>
    <w:rsid w:val="00AC2964"/>
    <w:rsid w:val="00AC29E6"/>
    <w:rsid w:val="00AC2D1B"/>
    <w:rsid w:val="00AC2F36"/>
    <w:rsid w:val="00AC376A"/>
    <w:rsid w:val="00AC3803"/>
    <w:rsid w:val="00AC3D37"/>
    <w:rsid w:val="00AC3DBC"/>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01"/>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547"/>
    <w:rsid w:val="00AE3BDD"/>
    <w:rsid w:val="00AE3F89"/>
    <w:rsid w:val="00AE4244"/>
    <w:rsid w:val="00AE491A"/>
    <w:rsid w:val="00AE4A5C"/>
    <w:rsid w:val="00AE4D2E"/>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03"/>
    <w:rsid w:val="00AF7CF9"/>
    <w:rsid w:val="00AF7EBA"/>
    <w:rsid w:val="00B0019B"/>
    <w:rsid w:val="00B007B6"/>
    <w:rsid w:val="00B007D7"/>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2C4"/>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4FEA"/>
    <w:rsid w:val="00B1513F"/>
    <w:rsid w:val="00B15201"/>
    <w:rsid w:val="00B157F6"/>
    <w:rsid w:val="00B1586D"/>
    <w:rsid w:val="00B158B2"/>
    <w:rsid w:val="00B159A0"/>
    <w:rsid w:val="00B15A77"/>
    <w:rsid w:val="00B15B52"/>
    <w:rsid w:val="00B15EF8"/>
    <w:rsid w:val="00B16386"/>
    <w:rsid w:val="00B16C5A"/>
    <w:rsid w:val="00B17137"/>
    <w:rsid w:val="00B175E8"/>
    <w:rsid w:val="00B1797A"/>
    <w:rsid w:val="00B17E2C"/>
    <w:rsid w:val="00B17F0C"/>
    <w:rsid w:val="00B2019B"/>
    <w:rsid w:val="00B204BD"/>
    <w:rsid w:val="00B205C5"/>
    <w:rsid w:val="00B2086D"/>
    <w:rsid w:val="00B20947"/>
    <w:rsid w:val="00B20C9A"/>
    <w:rsid w:val="00B215D9"/>
    <w:rsid w:val="00B21C54"/>
    <w:rsid w:val="00B2251E"/>
    <w:rsid w:val="00B226C3"/>
    <w:rsid w:val="00B2289B"/>
    <w:rsid w:val="00B22A6A"/>
    <w:rsid w:val="00B22B01"/>
    <w:rsid w:val="00B22DBF"/>
    <w:rsid w:val="00B2321B"/>
    <w:rsid w:val="00B23329"/>
    <w:rsid w:val="00B23502"/>
    <w:rsid w:val="00B23A7B"/>
    <w:rsid w:val="00B2469E"/>
    <w:rsid w:val="00B24762"/>
    <w:rsid w:val="00B24EA4"/>
    <w:rsid w:val="00B250A9"/>
    <w:rsid w:val="00B253AB"/>
    <w:rsid w:val="00B25547"/>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94"/>
    <w:rsid w:val="00B340C8"/>
    <w:rsid w:val="00B34902"/>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180"/>
    <w:rsid w:val="00B50A10"/>
    <w:rsid w:val="00B50AE0"/>
    <w:rsid w:val="00B50C63"/>
    <w:rsid w:val="00B50DE6"/>
    <w:rsid w:val="00B50FA0"/>
    <w:rsid w:val="00B50FBF"/>
    <w:rsid w:val="00B510ED"/>
    <w:rsid w:val="00B5130D"/>
    <w:rsid w:val="00B51F96"/>
    <w:rsid w:val="00B521B7"/>
    <w:rsid w:val="00B52221"/>
    <w:rsid w:val="00B52389"/>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4FF9"/>
    <w:rsid w:val="00B554AC"/>
    <w:rsid w:val="00B55D39"/>
    <w:rsid w:val="00B56A0E"/>
    <w:rsid w:val="00B56B13"/>
    <w:rsid w:val="00B56D14"/>
    <w:rsid w:val="00B5729D"/>
    <w:rsid w:val="00B572BE"/>
    <w:rsid w:val="00B577F3"/>
    <w:rsid w:val="00B57DE5"/>
    <w:rsid w:val="00B57E0A"/>
    <w:rsid w:val="00B57E79"/>
    <w:rsid w:val="00B6034C"/>
    <w:rsid w:val="00B60555"/>
    <w:rsid w:val="00B6057C"/>
    <w:rsid w:val="00B6059E"/>
    <w:rsid w:val="00B607A1"/>
    <w:rsid w:val="00B6093A"/>
    <w:rsid w:val="00B60C33"/>
    <w:rsid w:val="00B6106B"/>
    <w:rsid w:val="00B614A3"/>
    <w:rsid w:val="00B61DA8"/>
    <w:rsid w:val="00B62D08"/>
    <w:rsid w:val="00B63337"/>
    <w:rsid w:val="00B6374D"/>
    <w:rsid w:val="00B63BEB"/>
    <w:rsid w:val="00B63EC0"/>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DBA"/>
    <w:rsid w:val="00B72F96"/>
    <w:rsid w:val="00B73176"/>
    <w:rsid w:val="00B73248"/>
    <w:rsid w:val="00B73286"/>
    <w:rsid w:val="00B73A09"/>
    <w:rsid w:val="00B73AA5"/>
    <w:rsid w:val="00B73B8A"/>
    <w:rsid w:val="00B74751"/>
    <w:rsid w:val="00B74EFB"/>
    <w:rsid w:val="00B756CE"/>
    <w:rsid w:val="00B75CE4"/>
    <w:rsid w:val="00B75E12"/>
    <w:rsid w:val="00B760F4"/>
    <w:rsid w:val="00B764A7"/>
    <w:rsid w:val="00B765C6"/>
    <w:rsid w:val="00B76C45"/>
    <w:rsid w:val="00B76E21"/>
    <w:rsid w:val="00B76EDE"/>
    <w:rsid w:val="00B77880"/>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CFE"/>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97EA5"/>
    <w:rsid w:val="00BA0AD9"/>
    <w:rsid w:val="00BA0FF7"/>
    <w:rsid w:val="00BA198A"/>
    <w:rsid w:val="00BA1B4B"/>
    <w:rsid w:val="00BA1EAC"/>
    <w:rsid w:val="00BA2066"/>
    <w:rsid w:val="00BA2794"/>
    <w:rsid w:val="00BA293A"/>
    <w:rsid w:val="00BA2F81"/>
    <w:rsid w:val="00BA3DD2"/>
    <w:rsid w:val="00BA3E3E"/>
    <w:rsid w:val="00BA4BE0"/>
    <w:rsid w:val="00BA546D"/>
    <w:rsid w:val="00BA6367"/>
    <w:rsid w:val="00BA668E"/>
    <w:rsid w:val="00BA6988"/>
    <w:rsid w:val="00BA6C7E"/>
    <w:rsid w:val="00BA6FAD"/>
    <w:rsid w:val="00BA7054"/>
    <w:rsid w:val="00BA70AC"/>
    <w:rsid w:val="00BA723B"/>
    <w:rsid w:val="00BA7454"/>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891"/>
    <w:rsid w:val="00BB6ACC"/>
    <w:rsid w:val="00BB6BE4"/>
    <w:rsid w:val="00BB6C7A"/>
    <w:rsid w:val="00BB6E8E"/>
    <w:rsid w:val="00BB76F6"/>
    <w:rsid w:val="00BB7832"/>
    <w:rsid w:val="00BB787F"/>
    <w:rsid w:val="00BB7B33"/>
    <w:rsid w:val="00BB7EA7"/>
    <w:rsid w:val="00BC0D51"/>
    <w:rsid w:val="00BC111F"/>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15"/>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47F"/>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2A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475"/>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EE0"/>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C8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1A"/>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EC4"/>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713"/>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C02"/>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BB9"/>
    <w:rsid w:val="00C85F51"/>
    <w:rsid w:val="00C86203"/>
    <w:rsid w:val="00C869B0"/>
    <w:rsid w:val="00C86F5B"/>
    <w:rsid w:val="00C8714C"/>
    <w:rsid w:val="00C8753A"/>
    <w:rsid w:val="00C8784D"/>
    <w:rsid w:val="00C90186"/>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A92"/>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3B8"/>
    <w:rsid w:val="00CA65AF"/>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AEA"/>
    <w:rsid w:val="00CC3D1B"/>
    <w:rsid w:val="00CC4465"/>
    <w:rsid w:val="00CC4583"/>
    <w:rsid w:val="00CC470A"/>
    <w:rsid w:val="00CC55CE"/>
    <w:rsid w:val="00CC5D0C"/>
    <w:rsid w:val="00CC5E1E"/>
    <w:rsid w:val="00CC65C0"/>
    <w:rsid w:val="00CC71BF"/>
    <w:rsid w:val="00CC72D1"/>
    <w:rsid w:val="00CC732E"/>
    <w:rsid w:val="00CC738E"/>
    <w:rsid w:val="00CC746E"/>
    <w:rsid w:val="00CC79FD"/>
    <w:rsid w:val="00CC7BEC"/>
    <w:rsid w:val="00CC7C19"/>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5E"/>
    <w:rsid w:val="00CE1094"/>
    <w:rsid w:val="00CE192C"/>
    <w:rsid w:val="00CE1C2F"/>
    <w:rsid w:val="00CE1E58"/>
    <w:rsid w:val="00CE21EC"/>
    <w:rsid w:val="00CE24B0"/>
    <w:rsid w:val="00CE24CB"/>
    <w:rsid w:val="00CE2859"/>
    <w:rsid w:val="00CE32BD"/>
    <w:rsid w:val="00CE37BE"/>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7E6"/>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6E3A"/>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3A"/>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8A3"/>
    <w:rsid w:val="00D24CEA"/>
    <w:rsid w:val="00D254DC"/>
    <w:rsid w:val="00D25815"/>
    <w:rsid w:val="00D25AFB"/>
    <w:rsid w:val="00D260F8"/>
    <w:rsid w:val="00D263A4"/>
    <w:rsid w:val="00D26445"/>
    <w:rsid w:val="00D264BE"/>
    <w:rsid w:val="00D26636"/>
    <w:rsid w:val="00D26CF0"/>
    <w:rsid w:val="00D26E82"/>
    <w:rsid w:val="00D27738"/>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2CB"/>
    <w:rsid w:val="00D5286F"/>
    <w:rsid w:val="00D52A5E"/>
    <w:rsid w:val="00D52AD9"/>
    <w:rsid w:val="00D52BFC"/>
    <w:rsid w:val="00D53109"/>
    <w:rsid w:val="00D5337B"/>
    <w:rsid w:val="00D536A4"/>
    <w:rsid w:val="00D5375D"/>
    <w:rsid w:val="00D53941"/>
    <w:rsid w:val="00D53A98"/>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A64"/>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0D59"/>
    <w:rsid w:val="00D71078"/>
    <w:rsid w:val="00D712E0"/>
    <w:rsid w:val="00D71834"/>
    <w:rsid w:val="00D72199"/>
    <w:rsid w:val="00D722E4"/>
    <w:rsid w:val="00D725E8"/>
    <w:rsid w:val="00D72741"/>
    <w:rsid w:val="00D7286C"/>
    <w:rsid w:val="00D72D14"/>
    <w:rsid w:val="00D73080"/>
    <w:rsid w:val="00D73704"/>
    <w:rsid w:val="00D73733"/>
    <w:rsid w:val="00D73B17"/>
    <w:rsid w:val="00D73D54"/>
    <w:rsid w:val="00D7405D"/>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ADB"/>
    <w:rsid w:val="00D85E95"/>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283"/>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B13"/>
    <w:rsid w:val="00DA4D77"/>
    <w:rsid w:val="00DA4E29"/>
    <w:rsid w:val="00DA5158"/>
    <w:rsid w:val="00DA51BF"/>
    <w:rsid w:val="00DA52CC"/>
    <w:rsid w:val="00DA587A"/>
    <w:rsid w:val="00DA5AB9"/>
    <w:rsid w:val="00DA610D"/>
    <w:rsid w:val="00DA6725"/>
    <w:rsid w:val="00DA6729"/>
    <w:rsid w:val="00DA6751"/>
    <w:rsid w:val="00DA6B33"/>
    <w:rsid w:val="00DA6CCB"/>
    <w:rsid w:val="00DA6CD5"/>
    <w:rsid w:val="00DA6F24"/>
    <w:rsid w:val="00DA7683"/>
    <w:rsid w:val="00DB0457"/>
    <w:rsid w:val="00DB045F"/>
    <w:rsid w:val="00DB05E9"/>
    <w:rsid w:val="00DB0615"/>
    <w:rsid w:val="00DB0A6F"/>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6C4"/>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061"/>
    <w:rsid w:val="00DC22E1"/>
    <w:rsid w:val="00DC25CB"/>
    <w:rsid w:val="00DC27D7"/>
    <w:rsid w:val="00DC289C"/>
    <w:rsid w:val="00DC2AA2"/>
    <w:rsid w:val="00DC3C42"/>
    <w:rsid w:val="00DC447A"/>
    <w:rsid w:val="00DC44C8"/>
    <w:rsid w:val="00DC4A6B"/>
    <w:rsid w:val="00DC4AC6"/>
    <w:rsid w:val="00DC4B5F"/>
    <w:rsid w:val="00DC4D80"/>
    <w:rsid w:val="00DC51C4"/>
    <w:rsid w:val="00DC5354"/>
    <w:rsid w:val="00DC60DA"/>
    <w:rsid w:val="00DC6113"/>
    <w:rsid w:val="00DC61BC"/>
    <w:rsid w:val="00DC6259"/>
    <w:rsid w:val="00DC68F2"/>
    <w:rsid w:val="00DC6E5B"/>
    <w:rsid w:val="00DC703D"/>
    <w:rsid w:val="00DC70A4"/>
    <w:rsid w:val="00DC7148"/>
    <w:rsid w:val="00DC7369"/>
    <w:rsid w:val="00DD005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2E82"/>
    <w:rsid w:val="00DD30E3"/>
    <w:rsid w:val="00DD355D"/>
    <w:rsid w:val="00DD35A7"/>
    <w:rsid w:val="00DD3898"/>
    <w:rsid w:val="00DD3CBA"/>
    <w:rsid w:val="00DD3D1C"/>
    <w:rsid w:val="00DD45BC"/>
    <w:rsid w:val="00DD4B58"/>
    <w:rsid w:val="00DD4B60"/>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1CE1"/>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5F43"/>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4F3"/>
    <w:rsid w:val="00DF15B6"/>
    <w:rsid w:val="00DF18BE"/>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4F0"/>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3CB9"/>
    <w:rsid w:val="00E1480A"/>
    <w:rsid w:val="00E14C17"/>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513"/>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882"/>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78D"/>
    <w:rsid w:val="00E34810"/>
    <w:rsid w:val="00E34909"/>
    <w:rsid w:val="00E34AE8"/>
    <w:rsid w:val="00E35A29"/>
    <w:rsid w:val="00E362A7"/>
    <w:rsid w:val="00E36366"/>
    <w:rsid w:val="00E3665D"/>
    <w:rsid w:val="00E367D2"/>
    <w:rsid w:val="00E37672"/>
    <w:rsid w:val="00E37A81"/>
    <w:rsid w:val="00E37C5E"/>
    <w:rsid w:val="00E40910"/>
    <w:rsid w:val="00E40E55"/>
    <w:rsid w:val="00E410BA"/>
    <w:rsid w:val="00E4212A"/>
    <w:rsid w:val="00E4263F"/>
    <w:rsid w:val="00E4297D"/>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01E"/>
    <w:rsid w:val="00E502C8"/>
    <w:rsid w:val="00E50849"/>
    <w:rsid w:val="00E50E90"/>
    <w:rsid w:val="00E512A5"/>
    <w:rsid w:val="00E5260F"/>
    <w:rsid w:val="00E52C96"/>
    <w:rsid w:val="00E53081"/>
    <w:rsid w:val="00E5320A"/>
    <w:rsid w:val="00E5332D"/>
    <w:rsid w:val="00E53541"/>
    <w:rsid w:val="00E53B1A"/>
    <w:rsid w:val="00E53CFB"/>
    <w:rsid w:val="00E53DC3"/>
    <w:rsid w:val="00E54310"/>
    <w:rsid w:val="00E54381"/>
    <w:rsid w:val="00E546A6"/>
    <w:rsid w:val="00E549A9"/>
    <w:rsid w:val="00E54BD4"/>
    <w:rsid w:val="00E54D21"/>
    <w:rsid w:val="00E54E9C"/>
    <w:rsid w:val="00E54F4E"/>
    <w:rsid w:val="00E55631"/>
    <w:rsid w:val="00E55782"/>
    <w:rsid w:val="00E559DC"/>
    <w:rsid w:val="00E55D91"/>
    <w:rsid w:val="00E56B05"/>
    <w:rsid w:val="00E56B26"/>
    <w:rsid w:val="00E56BE0"/>
    <w:rsid w:val="00E56C5E"/>
    <w:rsid w:val="00E56F8D"/>
    <w:rsid w:val="00E578F6"/>
    <w:rsid w:val="00E57C1A"/>
    <w:rsid w:val="00E57ECB"/>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6BA"/>
    <w:rsid w:val="00E62A0A"/>
    <w:rsid w:val="00E636C0"/>
    <w:rsid w:val="00E63A58"/>
    <w:rsid w:val="00E63F4D"/>
    <w:rsid w:val="00E64381"/>
    <w:rsid w:val="00E64F80"/>
    <w:rsid w:val="00E65222"/>
    <w:rsid w:val="00E65995"/>
    <w:rsid w:val="00E65C1A"/>
    <w:rsid w:val="00E65D2B"/>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1D7"/>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551"/>
    <w:rsid w:val="00E82C5F"/>
    <w:rsid w:val="00E82D93"/>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4D04"/>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4A69"/>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E8"/>
    <w:rsid w:val="00EC29FA"/>
    <w:rsid w:val="00EC2F7E"/>
    <w:rsid w:val="00EC311A"/>
    <w:rsid w:val="00EC32E9"/>
    <w:rsid w:val="00EC393D"/>
    <w:rsid w:val="00EC39BB"/>
    <w:rsid w:val="00EC3A73"/>
    <w:rsid w:val="00EC3BF8"/>
    <w:rsid w:val="00EC4047"/>
    <w:rsid w:val="00EC505F"/>
    <w:rsid w:val="00EC5068"/>
    <w:rsid w:val="00EC5158"/>
    <w:rsid w:val="00EC52EB"/>
    <w:rsid w:val="00EC5349"/>
    <w:rsid w:val="00EC555B"/>
    <w:rsid w:val="00EC5648"/>
    <w:rsid w:val="00EC593E"/>
    <w:rsid w:val="00EC5DE8"/>
    <w:rsid w:val="00EC5F70"/>
    <w:rsid w:val="00EC5FB4"/>
    <w:rsid w:val="00EC64DF"/>
    <w:rsid w:val="00EC6B04"/>
    <w:rsid w:val="00EC78A1"/>
    <w:rsid w:val="00EC7F2E"/>
    <w:rsid w:val="00ED01C8"/>
    <w:rsid w:val="00ED09D6"/>
    <w:rsid w:val="00ED0BCA"/>
    <w:rsid w:val="00ED1B9F"/>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2FD"/>
    <w:rsid w:val="00ED65F0"/>
    <w:rsid w:val="00ED6F49"/>
    <w:rsid w:val="00ED74E5"/>
    <w:rsid w:val="00ED7686"/>
    <w:rsid w:val="00ED7709"/>
    <w:rsid w:val="00ED7A25"/>
    <w:rsid w:val="00ED7C55"/>
    <w:rsid w:val="00ED7CC7"/>
    <w:rsid w:val="00EE014B"/>
    <w:rsid w:val="00EE0284"/>
    <w:rsid w:val="00EE0567"/>
    <w:rsid w:val="00EE0E22"/>
    <w:rsid w:val="00EE139E"/>
    <w:rsid w:val="00EE1D36"/>
    <w:rsid w:val="00EE1EA5"/>
    <w:rsid w:val="00EE1EA6"/>
    <w:rsid w:val="00EE2C4F"/>
    <w:rsid w:val="00EE2FE7"/>
    <w:rsid w:val="00EE2FFD"/>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D0F"/>
    <w:rsid w:val="00EF0E47"/>
    <w:rsid w:val="00EF1027"/>
    <w:rsid w:val="00EF13CC"/>
    <w:rsid w:val="00EF19C9"/>
    <w:rsid w:val="00EF2172"/>
    <w:rsid w:val="00EF21C3"/>
    <w:rsid w:val="00EF2453"/>
    <w:rsid w:val="00EF25CA"/>
    <w:rsid w:val="00EF272B"/>
    <w:rsid w:val="00EF2907"/>
    <w:rsid w:val="00EF3325"/>
    <w:rsid w:val="00EF3390"/>
    <w:rsid w:val="00EF3499"/>
    <w:rsid w:val="00EF39E4"/>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1F80"/>
    <w:rsid w:val="00F02FBE"/>
    <w:rsid w:val="00F03143"/>
    <w:rsid w:val="00F031E3"/>
    <w:rsid w:val="00F033EF"/>
    <w:rsid w:val="00F03811"/>
    <w:rsid w:val="00F045A5"/>
    <w:rsid w:val="00F0469D"/>
    <w:rsid w:val="00F05120"/>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077"/>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657"/>
    <w:rsid w:val="00F41B0A"/>
    <w:rsid w:val="00F41DCC"/>
    <w:rsid w:val="00F41F34"/>
    <w:rsid w:val="00F41F96"/>
    <w:rsid w:val="00F42022"/>
    <w:rsid w:val="00F42AEA"/>
    <w:rsid w:val="00F43148"/>
    <w:rsid w:val="00F431CD"/>
    <w:rsid w:val="00F43398"/>
    <w:rsid w:val="00F43451"/>
    <w:rsid w:val="00F43B65"/>
    <w:rsid w:val="00F44085"/>
    <w:rsid w:val="00F44377"/>
    <w:rsid w:val="00F443DA"/>
    <w:rsid w:val="00F4443A"/>
    <w:rsid w:val="00F44613"/>
    <w:rsid w:val="00F44AC3"/>
    <w:rsid w:val="00F4537E"/>
    <w:rsid w:val="00F45609"/>
    <w:rsid w:val="00F45BAC"/>
    <w:rsid w:val="00F466A4"/>
    <w:rsid w:val="00F467DA"/>
    <w:rsid w:val="00F46905"/>
    <w:rsid w:val="00F46AB2"/>
    <w:rsid w:val="00F46B25"/>
    <w:rsid w:val="00F46FD7"/>
    <w:rsid w:val="00F4713C"/>
    <w:rsid w:val="00F472A3"/>
    <w:rsid w:val="00F472CD"/>
    <w:rsid w:val="00F47693"/>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DF"/>
    <w:rsid w:val="00F87FEA"/>
    <w:rsid w:val="00F90223"/>
    <w:rsid w:val="00F9049E"/>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721"/>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0CE"/>
    <w:rsid w:val="00FB52C9"/>
    <w:rsid w:val="00FB5F8E"/>
    <w:rsid w:val="00FB611D"/>
    <w:rsid w:val="00FB66B2"/>
    <w:rsid w:val="00FB6B34"/>
    <w:rsid w:val="00FB6E6C"/>
    <w:rsid w:val="00FB73A6"/>
    <w:rsid w:val="00FB7656"/>
    <w:rsid w:val="00FB7DA0"/>
    <w:rsid w:val="00FB7E25"/>
    <w:rsid w:val="00FB7E32"/>
    <w:rsid w:val="00FB7FBA"/>
    <w:rsid w:val="00FC0159"/>
    <w:rsid w:val="00FC0997"/>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C7D79"/>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7C8"/>
    <w:rsid w:val="00FD6C31"/>
    <w:rsid w:val="00FD7041"/>
    <w:rsid w:val="00FD781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2E6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6386"/>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1638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16386"/>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link w:val="ab"/>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1">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E0E22"/>
    <w:rPr>
      <w:rFonts w:ascii="Times New Roman" w:eastAsia="Times New Roman" w:hAnsi="Times New Roman"/>
    </w:rPr>
  </w:style>
  <w:style w:type="character" w:customStyle="1" w:styleId="ab">
    <w:name w:val="页脚 字符"/>
    <w:basedOn w:val="a0"/>
    <w:link w:val="aa"/>
    <w:rsid w:val="00220BBA"/>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845329">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691350">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480454">
      <w:bodyDiv w:val="1"/>
      <w:marLeft w:val="0"/>
      <w:marRight w:val="0"/>
      <w:marTop w:val="0"/>
      <w:marBottom w:val="0"/>
      <w:divBdr>
        <w:top w:val="none" w:sz="0" w:space="0" w:color="auto"/>
        <w:left w:val="none" w:sz="0" w:space="0" w:color="auto"/>
        <w:bottom w:val="none" w:sz="0" w:space="0" w:color="auto"/>
        <w:right w:val="none" w:sz="0" w:space="0" w:color="auto"/>
      </w:divBdr>
    </w:div>
    <w:div w:id="13541181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7964743">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9855072">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1087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349615">
      <w:bodyDiv w:val="1"/>
      <w:marLeft w:val="0"/>
      <w:marRight w:val="0"/>
      <w:marTop w:val="0"/>
      <w:marBottom w:val="0"/>
      <w:divBdr>
        <w:top w:val="none" w:sz="0" w:space="0" w:color="auto"/>
        <w:left w:val="none" w:sz="0" w:space="0" w:color="auto"/>
        <w:bottom w:val="none" w:sz="0" w:space="0" w:color="auto"/>
        <w:right w:val="none" w:sz="0" w:space="0" w:color="auto"/>
      </w:divBdr>
    </w:div>
    <w:div w:id="232468765">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32811">
      <w:bodyDiv w:val="1"/>
      <w:marLeft w:val="0"/>
      <w:marRight w:val="0"/>
      <w:marTop w:val="0"/>
      <w:marBottom w:val="0"/>
      <w:divBdr>
        <w:top w:val="none" w:sz="0" w:space="0" w:color="auto"/>
        <w:left w:val="none" w:sz="0" w:space="0" w:color="auto"/>
        <w:bottom w:val="none" w:sz="0" w:space="0" w:color="auto"/>
        <w:right w:val="none" w:sz="0" w:space="0" w:color="auto"/>
      </w:divBdr>
    </w:div>
    <w:div w:id="247539044">
      <w:bodyDiv w:val="1"/>
      <w:marLeft w:val="0"/>
      <w:marRight w:val="0"/>
      <w:marTop w:val="0"/>
      <w:marBottom w:val="0"/>
      <w:divBdr>
        <w:top w:val="none" w:sz="0" w:space="0" w:color="auto"/>
        <w:left w:val="none" w:sz="0" w:space="0" w:color="auto"/>
        <w:bottom w:val="none" w:sz="0" w:space="0" w:color="auto"/>
        <w:right w:val="none" w:sz="0" w:space="0" w:color="auto"/>
      </w:divBdr>
    </w:div>
    <w:div w:id="26689454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066470">
      <w:bodyDiv w:val="1"/>
      <w:marLeft w:val="0"/>
      <w:marRight w:val="0"/>
      <w:marTop w:val="0"/>
      <w:marBottom w:val="0"/>
      <w:divBdr>
        <w:top w:val="none" w:sz="0" w:space="0" w:color="auto"/>
        <w:left w:val="none" w:sz="0" w:space="0" w:color="auto"/>
        <w:bottom w:val="none" w:sz="0" w:space="0" w:color="auto"/>
        <w:right w:val="none" w:sz="0" w:space="0" w:color="auto"/>
      </w:divBdr>
      <w:divsChild>
        <w:div w:id="1181896159">
          <w:marLeft w:val="0"/>
          <w:marRight w:val="0"/>
          <w:marTop w:val="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5065111">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7998336">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62900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64405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22096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961734">
      <w:bodyDiv w:val="1"/>
      <w:marLeft w:val="0"/>
      <w:marRight w:val="0"/>
      <w:marTop w:val="0"/>
      <w:marBottom w:val="0"/>
      <w:divBdr>
        <w:top w:val="none" w:sz="0" w:space="0" w:color="auto"/>
        <w:left w:val="none" w:sz="0" w:space="0" w:color="auto"/>
        <w:bottom w:val="none" w:sz="0" w:space="0" w:color="auto"/>
        <w:right w:val="none" w:sz="0" w:space="0" w:color="auto"/>
      </w:divBdr>
    </w:div>
    <w:div w:id="54167784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26999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8124692">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680906">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200101">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6612921">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9640298">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3645669">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325334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4190030">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31048756">
      <w:bodyDiv w:val="1"/>
      <w:marLeft w:val="0"/>
      <w:marRight w:val="0"/>
      <w:marTop w:val="0"/>
      <w:marBottom w:val="0"/>
      <w:divBdr>
        <w:top w:val="none" w:sz="0" w:space="0" w:color="auto"/>
        <w:left w:val="none" w:sz="0" w:space="0" w:color="auto"/>
        <w:bottom w:val="none" w:sz="0" w:space="0" w:color="auto"/>
        <w:right w:val="none" w:sz="0" w:space="0" w:color="auto"/>
      </w:divBdr>
    </w:div>
    <w:div w:id="1136337319">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873451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222287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161002">
      <w:bodyDiv w:val="1"/>
      <w:marLeft w:val="0"/>
      <w:marRight w:val="0"/>
      <w:marTop w:val="0"/>
      <w:marBottom w:val="0"/>
      <w:divBdr>
        <w:top w:val="none" w:sz="0" w:space="0" w:color="auto"/>
        <w:left w:val="none" w:sz="0" w:space="0" w:color="auto"/>
        <w:bottom w:val="none" w:sz="0" w:space="0" w:color="auto"/>
        <w:right w:val="none" w:sz="0" w:space="0" w:color="auto"/>
      </w:divBdr>
      <w:divsChild>
        <w:div w:id="578439655">
          <w:marLeft w:val="0"/>
          <w:marRight w:val="0"/>
          <w:marTop w:val="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6811385">
      <w:bodyDiv w:val="1"/>
      <w:marLeft w:val="0"/>
      <w:marRight w:val="0"/>
      <w:marTop w:val="0"/>
      <w:marBottom w:val="0"/>
      <w:divBdr>
        <w:top w:val="none" w:sz="0" w:space="0" w:color="auto"/>
        <w:left w:val="none" w:sz="0" w:space="0" w:color="auto"/>
        <w:bottom w:val="none" w:sz="0" w:space="0" w:color="auto"/>
        <w:right w:val="none" w:sz="0" w:space="0" w:color="auto"/>
      </w:divBdr>
    </w:div>
    <w:div w:id="1359937796">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56482">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460663">
      <w:bodyDiv w:val="1"/>
      <w:marLeft w:val="0"/>
      <w:marRight w:val="0"/>
      <w:marTop w:val="0"/>
      <w:marBottom w:val="0"/>
      <w:divBdr>
        <w:top w:val="none" w:sz="0" w:space="0" w:color="auto"/>
        <w:left w:val="none" w:sz="0" w:space="0" w:color="auto"/>
        <w:bottom w:val="none" w:sz="0" w:space="0" w:color="auto"/>
        <w:right w:val="none" w:sz="0" w:space="0" w:color="auto"/>
      </w:divBdr>
    </w:div>
    <w:div w:id="1447583140">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952063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0195815">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101809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136615">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2809775">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668238">
      <w:bodyDiv w:val="1"/>
      <w:marLeft w:val="0"/>
      <w:marRight w:val="0"/>
      <w:marTop w:val="0"/>
      <w:marBottom w:val="0"/>
      <w:divBdr>
        <w:top w:val="none" w:sz="0" w:space="0" w:color="auto"/>
        <w:left w:val="none" w:sz="0" w:space="0" w:color="auto"/>
        <w:bottom w:val="none" w:sz="0" w:space="0" w:color="auto"/>
        <w:right w:val="none" w:sz="0" w:space="0" w:color="auto"/>
      </w:divBdr>
    </w:div>
    <w:div w:id="1708412204">
      <w:bodyDiv w:val="1"/>
      <w:marLeft w:val="0"/>
      <w:marRight w:val="0"/>
      <w:marTop w:val="0"/>
      <w:marBottom w:val="0"/>
      <w:divBdr>
        <w:top w:val="none" w:sz="0" w:space="0" w:color="auto"/>
        <w:left w:val="none" w:sz="0" w:space="0" w:color="auto"/>
        <w:bottom w:val="none" w:sz="0" w:space="0" w:color="auto"/>
        <w:right w:val="none" w:sz="0" w:space="0" w:color="auto"/>
      </w:divBdr>
    </w:div>
    <w:div w:id="17303728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4352324">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43780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7987450">
      <w:bodyDiv w:val="1"/>
      <w:marLeft w:val="0"/>
      <w:marRight w:val="0"/>
      <w:marTop w:val="0"/>
      <w:marBottom w:val="0"/>
      <w:divBdr>
        <w:top w:val="none" w:sz="0" w:space="0" w:color="auto"/>
        <w:left w:val="none" w:sz="0" w:space="0" w:color="auto"/>
        <w:bottom w:val="none" w:sz="0" w:space="0" w:color="auto"/>
        <w:right w:val="none" w:sz="0" w:space="0" w:color="auto"/>
      </w:divBdr>
    </w:div>
    <w:div w:id="1839926579">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253430">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82998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0305458">
      <w:bodyDiv w:val="1"/>
      <w:marLeft w:val="0"/>
      <w:marRight w:val="0"/>
      <w:marTop w:val="0"/>
      <w:marBottom w:val="0"/>
      <w:divBdr>
        <w:top w:val="none" w:sz="0" w:space="0" w:color="auto"/>
        <w:left w:val="none" w:sz="0" w:space="0" w:color="auto"/>
        <w:bottom w:val="none" w:sz="0" w:space="0" w:color="auto"/>
        <w:right w:val="none" w:sz="0" w:space="0" w:color="auto"/>
      </w:divBdr>
    </w:div>
    <w:div w:id="2007634142">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93375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123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639674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2681</Words>
  <Characters>15284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2023-09-25T09:08:00Z</dcterms:created>
  <dcterms:modified xsi:type="dcterms:W3CDTF">2023-11-03T09:32:00Z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